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769" w:rsidRP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Апотека „Ужице“</w:t>
      </w:r>
    </w:p>
    <w:p w:rsidR="00BD2769" w:rsidRDefault="00BD2769" w:rsidP="00BD2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Бр. 0303/4-858</w:t>
      </w:r>
    </w:p>
    <w:p w:rsidR="00BD2769" w:rsidRDefault="001077DF" w:rsidP="00BD276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29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.10</w:t>
      </w:r>
      <w:r w:rsidR="00BD2769">
        <w:rPr>
          <w:rFonts w:ascii="Arial-BoldMT" w:hAnsi="Arial-BoldMT" w:cs="Arial-BoldMT"/>
          <w:b/>
          <w:bCs/>
          <w:color w:val="000000"/>
          <w:sz w:val="24"/>
          <w:szCs w:val="24"/>
        </w:rPr>
        <w:t>.2014.године</w:t>
      </w:r>
    </w:p>
    <w:p w:rsid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Ужице</w:t>
      </w:r>
    </w:p>
    <w:p w:rsidR="00BD2769" w:rsidRP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A15EEF" w:rsidRDefault="00A15EEF" w:rsidP="00BD27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Конкурсна документација за јав. набавку мале вредности ЈН бр</w:t>
      </w:r>
      <w:r w:rsidR="00BD2769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.12/2014</w:t>
      </w:r>
    </w:p>
    <w:p w:rsidR="00BD2769" w:rsidRPr="00BD2769" w:rsidRDefault="00BD2769" w:rsidP="00BD2769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  <w:t>Услуге фиксне телефоније</w:t>
      </w:r>
    </w:p>
    <w:p w:rsid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BD2769" w:rsidRPr="00BD2769" w:rsidRDefault="00BD2769" w:rsidP="00A15EE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  <w:lang w:val="sr-Cyrl-CS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58152D" w:rsidP="005815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Ужице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,</w:t>
      </w:r>
    </w:p>
    <w:p w:rsidR="00A15EEF" w:rsidRDefault="00F47BFD" w:rsidP="0058152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cs="Arial-BoldMT"/>
          <w:b/>
          <w:bCs/>
          <w:color w:val="000000"/>
          <w:sz w:val="24"/>
          <w:szCs w:val="24"/>
          <w:lang w:val="sr-Cyrl-RS"/>
        </w:rPr>
        <w:t>октобар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2014.</w:t>
      </w: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58152D" w:rsidRDefault="0058152D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8"/>
          <w:szCs w:val="28"/>
        </w:rPr>
      </w:pP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На основу чл. 39. и 61. Закона о јавним набавкама („Сл. гласник РС” бр.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0A4450">
        <w:rPr>
          <w:rFonts w:ascii="ArialMT" w:hAnsi="ArialMT" w:cs="ArialMT"/>
          <w:color w:val="000000"/>
          <w:sz w:val="24"/>
          <w:szCs w:val="24"/>
        </w:rPr>
        <w:t xml:space="preserve">124/2012, у </w:t>
      </w:r>
      <w:r>
        <w:rPr>
          <w:rFonts w:ascii="ArialMT" w:hAnsi="ArialMT" w:cs="ArialMT"/>
          <w:color w:val="000000"/>
          <w:sz w:val="24"/>
          <w:szCs w:val="24"/>
        </w:rPr>
        <w:t>даљем тексту: Закон), чл. 6. Правилника о обавезним елементима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0A4450">
        <w:rPr>
          <w:rFonts w:ascii="ArialMT" w:hAnsi="ArialMT" w:cs="ArialMT"/>
          <w:color w:val="000000"/>
          <w:sz w:val="24"/>
          <w:szCs w:val="24"/>
        </w:rPr>
        <w:t xml:space="preserve">конкурсне </w:t>
      </w:r>
      <w:r>
        <w:rPr>
          <w:rFonts w:ascii="ArialMT" w:hAnsi="ArialMT" w:cs="ArialMT"/>
          <w:color w:val="000000"/>
          <w:sz w:val="24"/>
          <w:szCs w:val="24"/>
        </w:rPr>
        <w:t>документације у поступцима јавних набавки и начину доказивања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испуњености услова („Сл. гласник РС” бр. 29/2013), Одлуке о покретању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поступка јавне н</w:t>
      </w:r>
      <w:r w:rsidR="000A4450">
        <w:rPr>
          <w:rFonts w:ascii="ArialMT" w:hAnsi="ArialMT" w:cs="ArialMT"/>
          <w:color w:val="000000"/>
          <w:sz w:val="24"/>
          <w:szCs w:val="24"/>
        </w:rPr>
        <w:t xml:space="preserve">абавке мале </w:t>
      </w:r>
      <w:r w:rsidR="00DE641F">
        <w:rPr>
          <w:rFonts w:ascii="ArialMT" w:hAnsi="ArialMT" w:cs="ArialMT"/>
          <w:color w:val="000000"/>
          <w:sz w:val="24"/>
          <w:szCs w:val="24"/>
        </w:rPr>
        <w:t xml:space="preserve">вредности бр.0303/1-858 </w:t>
      </w:r>
      <w:r>
        <w:rPr>
          <w:rFonts w:ascii="ArialMT" w:hAnsi="ArialMT" w:cs="ArialMT"/>
          <w:color w:val="000000"/>
          <w:sz w:val="24"/>
          <w:szCs w:val="24"/>
        </w:rPr>
        <w:t xml:space="preserve"> као и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0A4450">
        <w:rPr>
          <w:rFonts w:ascii="ArialMT" w:hAnsi="ArialMT" w:cs="ArialMT"/>
          <w:color w:val="000000"/>
          <w:sz w:val="24"/>
          <w:szCs w:val="24"/>
        </w:rPr>
        <w:t>Решења о образовању комисије за јавну набавку бр. 0303/2-858</w:t>
      </w:r>
      <w:r w:rsidR="00DE641F"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0A4450">
        <w:rPr>
          <w:rFonts w:ascii="ArialMT" w:hAnsi="ArialMT" w:cs="ArialMT"/>
          <w:color w:val="000000"/>
          <w:sz w:val="24"/>
          <w:szCs w:val="24"/>
        </w:rPr>
        <w:t xml:space="preserve"> за јавну набавку бр. 12</w:t>
      </w:r>
      <w:r>
        <w:rPr>
          <w:rFonts w:ascii="ArialMT" w:hAnsi="ArialMT" w:cs="ArialMT"/>
          <w:color w:val="000000"/>
          <w:sz w:val="24"/>
          <w:szCs w:val="24"/>
        </w:rPr>
        <w:t>/2014 (јавне набавке), припремљена</w:t>
      </w:r>
      <w:r w:rsidR="000A4450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је:</w:t>
      </w:r>
    </w:p>
    <w:p w:rsidR="000A4450" w:rsidRDefault="000A4450" w:rsidP="000A4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A4450" w:rsidRDefault="000A4450" w:rsidP="000A445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0A445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КОНКУРСНА ДОКУМЕНТАЦИЈА</w:t>
      </w:r>
    </w:p>
    <w:p w:rsidR="00A15EEF" w:rsidRDefault="00A15EEF" w:rsidP="000A445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за јавну набавку мале вредности –</w:t>
      </w:r>
    </w:p>
    <w:p w:rsidR="00A15EEF" w:rsidRDefault="00A15EEF" w:rsidP="000A445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Услуге фиксне телефоније</w:t>
      </w:r>
    </w:p>
    <w:p w:rsidR="00A15EEF" w:rsidRDefault="000A4450" w:rsidP="000A445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ЈН бр. 12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/2014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Конкурсна документација садржи:</w:t>
      </w:r>
    </w:p>
    <w:p w:rsidR="000A4450" w:rsidRDefault="000A4450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A4450" w:rsidRDefault="000A4450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770"/>
        <w:gridCol w:w="1184"/>
      </w:tblGrid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Поглавље</w:t>
            </w:r>
          </w:p>
        </w:tc>
        <w:tc>
          <w:tcPr>
            <w:tcW w:w="4770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Назив поглавља</w:t>
            </w:r>
          </w:p>
        </w:tc>
        <w:tc>
          <w:tcPr>
            <w:tcW w:w="1184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Страна</w:t>
            </w:r>
          </w:p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I</w:t>
            </w:r>
          </w:p>
        </w:tc>
        <w:tc>
          <w:tcPr>
            <w:tcW w:w="4770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Општи подаци о јавној набавци</w:t>
            </w:r>
          </w:p>
        </w:tc>
        <w:tc>
          <w:tcPr>
            <w:tcW w:w="1184" w:type="dxa"/>
          </w:tcPr>
          <w:p w:rsidR="00067EE6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770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Подаци о предмету јавне набавке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III</w:t>
            </w:r>
          </w:p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Врста, техничке карактеристике, квалитет, количина и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опис добара, радова или услуга, начин спровођења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контроле и обезбеђења гаранције квалитета, рок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извршења, место извршења или испоруке добара,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евентуалне додатне услуге и сл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3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IV</w:t>
            </w:r>
          </w:p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Техничка д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</w:rPr>
              <w:t>окументација и планови,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односно</w:t>
            </w:r>
          </w:p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документација о кредитној способности наручиоца у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случају јавне набавке финансијске услуге кредита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V</w:t>
            </w:r>
          </w:p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4770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Услови за учешће у поступку јавне набавке из чл. 75.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и 76. Закона и упутство како се доказује испуњеност</w:t>
            </w:r>
            <w:r w:rsidR="00E31B01"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ArialMT" w:hAnsi="ArialMT" w:cs="ArialMT"/>
                <w:color w:val="000000"/>
                <w:sz w:val="24"/>
                <w:szCs w:val="24"/>
              </w:rPr>
              <w:t>тих услова</w:t>
            </w:r>
          </w:p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6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VI</w:t>
            </w:r>
          </w:p>
        </w:tc>
        <w:tc>
          <w:tcPr>
            <w:tcW w:w="4770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Упутство понуђачима како да сачине понуду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10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4770" w:type="dxa"/>
          </w:tcPr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:rsidR="000A4450" w:rsidRDefault="000A4450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Образац понуде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20</w:t>
            </w:r>
          </w:p>
        </w:tc>
      </w:tr>
      <w:tr w:rsidR="000A4450" w:rsidTr="00E31B01">
        <w:tc>
          <w:tcPr>
            <w:tcW w:w="1271" w:type="dxa"/>
          </w:tcPr>
          <w:p w:rsidR="000A4450" w:rsidRDefault="000A4450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4770" w:type="dxa"/>
          </w:tcPr>
          <w:p w:rsidR="000A4450" w:rsidRPr="00E31B01" w:rsidRDefault="00E31B01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Модел Уговора</w:t>
            </w:r>
          </w:p>
        </w:tc>
        <w:tc>
          <w:tcPr>
            <w:tcW w:w="1184" w:type="dxa"/>
          </w:tcPr>
          <w:p w:rsidR="000A4450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25</w:t>
            </w:r>
          </w:p>
        </w:tc>
      </w:tr>
      <w:tr w:rsidR="00E31B01" w:rsidTr="00E31B01">
        <w:tc>
          <w:tcPr>
            <w:tcW w:w="1271" w:type="dxa"/>
          </w:tcPr>
          <w:p w:rsidR="00E31B01" w:rsidRDefault="00E31B0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IX</w:t>
            </w:r>
          </w:p>
        </w:tc>
        <w:tc>
          <w:tcPr>
            <w:tcW w:w="4770" w:type="dxa"/>
          </w:tcPr>
          <w:p w:rsidR="00E31B01" w:rsidRDefault="00E31B01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Образац трошкова припреме понуде</w:t>
            </w:r>
          </w:p>
        </w:tc>
        <w:tc>
          <w:tcPr>
            <w:tcW w:w="1184" w:type="dxa"/>
          </w:tcPr>
          <w:p w:rsidR="00E31B01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30</w:t>
            </w:r>
          </w:p>
        </w:tc>
      </w:tr>
      <w:tr w:rsidR="00E31B01" w:rsidTr="00E31B01">
        <w:tc>
          <w:tcPr>
            <w:tcW w:w="1271" w:type="dxa"/>
          </w:tcPr>
          <w:p w:rsidR="00E31B01" w:rsidRDefault="00E31B0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X</w:t>
            </w:r>
          </w:p>
        </w:tc>
        <w:tc>
          <w:tcPr>
            <w:tcW w:w="4770" w:type="dxa"/>
          </w:tcPr>
          <w:p w:rsidR="00E31B01" w:rsidRDefault="00E31B01" w:rsidP="000A4450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</w:rPr>
              <w:t>Образац изјаве о независној понуди</w:t>
            </w:r>
          </w:p>
        </w:tc>
        <w:tc>
          <w:tcPr>
            <w:tcW w:w="1184" w:type="dxa"/>
          </w:tcPr>
          <w:p w:rsidR="00E31B01" w:rsidRPr="00067EE6" w:rsidRDefault="00067EE6" w:rsidP="00067EE6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RS"/>
              </w:rPr>
              <w:t>31</w:t>
            </w:r>
          </w:p>
        </w:tc>
      </w:tr>
    </w:tbl>
    <w:p w:rsidR="00BA7425" w:rsidRDefault="00BA7425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583858" w:rsidRDefault="00583858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583858" w:rsidRPr="00583858" w:rsidRDefault="00583858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sr-Cyrl-RS"/>
        </w:rPr>
      </w:pPr>
    </w:p>
    <w:p w:rsidR="00BA7425" w:rsidRDefault="00BA7425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A7425" w:rsidRDefault="00BA7425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A7425" w:rsidRDefault="00BA7425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BA7425" w:rsidRDefault="00BA7425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067EE6" w:rsidRDefault="00067EE6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lastRenderedPageBreak/>
        <w:t>I ОПШТИ ПОДАЦИ О ЈАВНОЈ НАБАВЦИ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Подаци о наручиоцу</w:t>
      </w:r>
    </w:p>
    <w:p w:rsidR="00A15EEF" w:rsidRPr="00E31B01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  <w:lang w:val="sr-Cyrl-CS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Наручилац: </w:t>
      </w:r>
      <w:r w:rsidR="00E31B01">
        <w:rPr>
          <w:rFonts w:ascii="Arial-BoldMT" w:hAnsi="Arial-BoldMT" w:cs="Arial-BoldMT"/>
          <w:b/>
          <w:bCs/>
          <w:color w:val="000000"/>
          <w:sz w:val="24"/>
          <w:szCs w:val="24"/>
        </w:rPr>
        <w:t>Апотека „</w:t>
      </w:r>
      <w:r w:rsidR="00E31B01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Ужице“</w:t>
      </w:r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E31B01">
        <w:rPr>
          <w:rFonts w:ascii="ArialMT" w:hAnsi="ArialMT" w:cs="ArialMT"/>
          <w:color w:val="000000"/>
          <w:sz w:val="24"/>
          <w:szCs w:val="24"/>
          <w:lang w:val="sr-Cyrl-CS"/>
        </w:rPr>
        <w:t>Димитрија Туцовића</w:t>
      </w:r>
      <w:r>
        <w:rPr>
          <w:rFonts w:ascii="ArialMT" w:hAnsi="ArialMT" w:cs="ArialMT"/>
          <w:color w:val="000000"/>
          <w:sz w:val="24"/>
          <w:szCs w:val="24"/>
        </w:rPr>
        <w:t xml:space="preserve"> </w:t>
      </w:r>
      <w:r w:rsidR="00E31B01">
        <w:rPr>
          <w:rFonts w:ascii="ArialMT" w:hAnsi="ArialMT" w:cs="ArialMT"/>
          <w:color w:val="000000"/>
          <w:sz w:val="24"/>
          <w:szCs w:val="24"/>
          <w:lang w:val="sr-Cyrl-CS"/>
        </w:rPr>
        <w:t>43</w:t>
      </w:r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E31B01">
        <w:rPr>
          <w:rFonts w:ascii="ArialMT" w:hAnsi="ArialMT" w:cs="ArialMT"/>
          <w:color w:val="000000"/>
          <w:sz w:val="24"/>
          <w:szCs w:val="24"/>
          <w:lang w:val="sr-Cyrl-CS"/>
        </w:rPr>
        <w:t>Ужице</w:t>
      </w:r>
    </w:p>
    <w:p w:rsidR="00A15EEF" w:rsidRDefault="00E31B01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(у даљем тексту: Апотека</w:t>
      </w:r>
      <w:r w:rsidR="00A15EEF">
        <w:rPr>
          <w:rFonts w:ascii="ArialMT" w:hAnsi="ArialMT" w:cs="ArialMT"/>
          <w:color w:val="000000"/>
          <w:sz w:val="24"/>
          <w:szCs w:val="24"/>
        </w:rPr>
        <w:t>).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Интернет страница: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www.</w:t>
      </w:r>
      <w:r w:rsidR="00E31B01">
        <w:rPr>
          <w:rFonts w:cs="Arial-BoldMT"/>
          <w:b/>
          <w:bCs/>
          <w:color w:val="000000"/>
          <w:sz w:val="24"/>
          <w:szCs w:val="24"/>
          <w:lang w:val="en-US"/>
        </w:rPr>
        <w:t>apotekaue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  <w:r w:rsidR="00E31B01">
        <w:rPr>
          <w:rFonts w:ascii="Arial-BoldMT" w:hAnsi="Arial-BoldMT" w:cs="Arial-BoldMT"/>
          <w:b/>
          <w:bCs/>
          <w:color w:val="000000"/>
          <w:sz w:val="24"/>
          <w:szCs w:val="24"/>
        </w:rPr>
        <w:t>r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s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2. Врста поступка јавне набавке</w:t>
      </w:r>
    </w:p>
    <w:p w:rsidR="00A15EEF" w:rsidRPr="00E31B01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Предметна јавна набавка се спроводи у поступку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јавне набавке мале</w:t>
      </w:r>
      <w:r w:rsidR="00E31B01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вредности </w:t>
      </w:r>
      <w:r w:rsidR="00DE641F">
        <w:rPr>
          <w:rFonts w:ascii="ArialMT" w:hAnsi="ArialMT" w:cs="ArialMT"/>
          <w:color w:val="000000"/>
          <w:sz w:val="24"/>
          <w:szCs w:val="24"/>
        </w:rPr>
        <w:t xml:space="preserve">у </w:t>
      </w:r>
      <w:r>
        <w:rPr>
          <w:rFonts w:ascii="ArialMT" w:hAnsi="ArialMT" w:cs="ArialMT"/>
          <w:color w:val="000000"/>
          <w:sz w:val="24"/>
          <w:szCs w:val="24"/>
        </w:rPr>
        <w:t>складу са Законом и подзаконским актима којима се уређују јавне</w:t>
      </w:r>
      <w:r w:rsidR="00E31B01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набавке. На ову јавну набавку ће се примењивати и: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6"/>
          <w:szCs w:val="16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ЗАКОН О ОПШТЕМ УПРАВНОМ ПОСТУПКУ У ДЕЛУ КОЈИ НИЈЕ РЕГУЛИСАН ЗАКОНОМ О ЈАВНИМ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6"/>
          <w:szCs w:val="16"/>
        </w:rPr>
      </w:pPr>
      <w:r>
        <w:rPr>
          <w:rFonts w:ascii="ArialMT" w:hAnsi="ArialMT" w:cs="ArialMT"/>
          <w:color w:val="000000"/>
          <w:sz w:val="16"/>
          <w:szCs w:val="16"/>
        </w:rPr>
        <w:t>НАБАВКАМА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16"/>
          <w:szCs w:val="16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ЗАКОН О ОБЛИГАЦИОНИМ ОДНОСИМА НАКОН ЗАКЉУЧЕЊА УГОВОРА О ЈАВНОЈ НАБАВЦИ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SymbolMT" w:eastAsia="SymbolMT" w:hAnsi="TimesNewRomanPS-BoldMT" w:cs="SymbolMT" w:hint="eastAsia"/>
          <w:color w:val="000000"/>
          <w:sz w:val="20"/>
          <w:szCs w:val="20"/>
        </w:rPr>
        <w:t></w:t>
      </w:r>
      <w:r>
        <w:rPr>
          <w:rFonts w:ascii="SymbolMT" w:eastAsia="SymbolMT" w:hAnsi="TimesNewRomanPS-BoldMT" w:cs="SymbolMT"/>
          <w:color w:val="000000"/>
          <w:sz w:val="20"/>
          <w:szCs w:val="20"/>
        </w:rPr>
        <w:t xml:space="preserve"> </w:t>
      </w:r>
      <w:r>
        <w:rPr>
          <w:rFonts w:ascii="ArialMT" w:hAnsi="ArialMT" w:cs="ArialMT"/>
          <w:color w:val="000000"/>
          <w:sz w:val="16"/>
          <w:szCs w:val="16"/>
        </w:rPr>
        <w:t>ПРОПИСИ КОЈИ БЛИЖЕ УРЕЂУЈУ ПРЕДМЕТНУ ДЕЛАТНОСТ</w:t>
      </w:r>
      <w:r>
        <w:rPr>
          <w:rFonts w:ascii="ArialMT" w:hAnsi="ArialMT" w:cs="ArialMT"/>
          <w:color w:val="000000"/>
          <w:sz w:val="20"/>
          <w:szCs w:val="20"/>
        </w:rPr>
        <w:t>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3. Предмет јавне набавке</w:t>
      </w:r>
    </w:p>
    <w:p w:rsidR="00A15EEF" w:rsidRDefault="00E31B01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Предмет јавне набавке број 12</w:t>
      </w:r>
      <w:r w:rsidR="00A15EEF">
        <w:rPr>
          <w:rFonts w:ascii="ArialMT" w:hAnsi="ArialMT" w:cs="ArialMT"/>
          <w:color w:val="000000"/>
          <w:sz w:val="24"/>
          <w:szCs w:val="24"/>
        </w:rPr>
        <w:t xml:space="preserve">/2014 су 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</w:t>
      </w:r>
      <w:r w:rsidR="00A15EEF">
        <w:rPr>
          <w:rFonts w:ascii="ArialMT" w:hAnsi="ArialMT" w:cs="ArialMT"/>
          <w:color w:val="000000"/>
          <w:sz w:val="24"/>
          <w:szCs w:val="24"/>
        </w:rPr>
        <w:t>; 64210000 –</w:t>
      </w:r>
      <w:r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</w:t>
      </w:r>
      <w:r w:rsidR="00A15EEF">
        <w:rPr>
          <w:rFonts w:ascii="ArialMT" w:hAnsi="ArialMT" w:cs="ArialMT"/>
          <w:color w:val="000000"/>
          <w:sz w:val="24"/>
          <w:szCs w:val="24"/>
        </w:rPr>
        <w:t>елефонске услуге и услуге преноса података; (назив и ознака из општег</w:t>
      </w:r>
      <w:r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A15EEF">
        <w:rPr>
          <w:rFonts w:ascii="ArialMT" w:hAnsi="ArialMT" w:cs="ArialMT"/>
          <w:color w:val="000000"/>
          <w:sz w:val="24"/>
          <w:szCs w:val="24"/>
        </w:rPr>
        <w:t>речника набавки).</w:t>
      </w:r>
    </w:p>
    <w:p w:rsidR="00A15EEF" w:rsidRPr="00E31B01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Техничке карактеристике (опис услуга) навадене су у делу III конкурсне</w:t>
      </w:r>
      <w:r w:rsidR="00E31B01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документације (Спецификација 8-1 и Спецификација 8-2)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Понуђене услуге морају у целини да од</w:t>
      </w:r>
      <w:r w:rsidR="00B848D7">
        <w:rPr>
          <w:rFonts w:ascii="ArialMT" w:hAnsi="ArialMT" w:cs="ArialMT"/>
          <w:color w:val="000000"/>
          <w:sz w:val="24"/>
          <w:szCs w:val="24"/>
        </w:rPr>
        <w:t>говарају захтевима из конкурсне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документације што понуђач потврђује потписивањем и овером образца понуде.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4. Циљ поступка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Поступак јавне набавке се спроводи ради закључења уговора о јавној набавци.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5. Контакт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Лице за контакт</w:t>
      </w:r>
      <w:r w:rsidR="00B848D7">
        <w:rPr>
          <w:rFonts w:ascii="ArialMT" w:hAnsi="ArialMT" w:cs="ArialMT"/>
          <w:color w:val="000000"/>
          <w:sz w:val="24"/>
          <w:szCs w:val="24"/>
        </w:rPr>
        <w:t>: Марија Петровић</w:t>
      </w:r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>лице одговорно за јавне набавке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A15EEF" w:rsidRPr="00B848D7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FF"/>
          <w:sz w:val="24"/>
          <w:szCs w:val="24"/>
          <w:lang w:val="sr-Cyrl-CS"/>
        </w:rPr>
      </w:pPr>
      <w:r>
        <w:rPr>
          <w:rFonts w:ascii="ArialMT" w:hAnsi="ArialMT" w:cs="ArialMT"/>
          <w:color w:val="000000"/>
          <w:sz w:val="24"/>
          <w:szCs w:val="24"/>
        </w:rPr>
        <w:t>е-маил:</w:t>
      </w:r>
      <w:hyperlink r:id="rId6" w:history="1">
        <w:r w:rsidR="00B848D7" w:rsidRPr="00B848D7">
          <w:rPr>
            <w:rStyle w:val="Hyperlink"/>
            <w:rFonts w:cs="ArialMT"/>
            <w:sz w:val="24"/>
            <w:szCs w:val="24"/>
          </w:rPr>
          <w:t>marijapetrovicapotekaue</w:t>
        </w:r>
        <w:r w:rsidRPr="00B848D7">
          <w:rPr>
            <w:rStyle w:val="Hyperlink"/>
            <w:rFonts w:ascii="ArialMT" w:hAnsi="ArialMT" w:cs="ArialMT"/>
            <w:sz w:val="24"/>
            <w:szCs w:val="24"/>
          </w:rPr>
          <w:t>.rs</w:t>
        </w:r>
      </w:hyperlink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6. Право учешћа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Право учешћа у поступку јавне набавке имај</w:t>
      </w:r>
      <w:r w:rsidR="00B848D7">
        <w:rPr>
          <w:rFonts w:ascii="ArialMT" w:hAnsi="ArialMT" w:cs="ArialMT"/>
          <w:color w:val="000000"/>
          <w:sz w:val="24"/>
          <w:szCs w:val="24"/>
        </w:rPr>
        <w:t>у сва домаћа или страна, правна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лица, предузетници и физичка лица, која испуњавају све услове из чл.75. </w:t>
      </w:r>
      <w:r w:rsidR="00B848D7">
        <w:rPr>
          <w:rFonts w:ascii="ArialMT" w:hAnsi="ArialMT" w:cs="ArialMT"/>
          <w:color w:val="000000"/>
          <w:sz w:val="24"/>
          <w:szCs w:val="24"/>
        </w:rPr>
        <w:t>и 76.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Закона.</w:t>
      </w:r>
    </w:p>
    <w:p w:rsidR="00B848D7" w:rsidRDefault="00B848D7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II ПОДАЦИ О ПРЕДМЕТУ ЈАВНЕ НАБАВКЕ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Предмет јавне набавке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Предмет јавне набавке бр. 1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>2</w:t>
      </w:r>
      <w:r>
        <w:rPr>
          <w:rFonts w:ascii="ArialMT" w:hAnsi="ArialMT" w:cs="ArialMT"/>
          <w:color w:val="000000"/>
          <w:sz w:val="24"/>
          <w:szCs w:val="24"/>
        </w:rPr>
        <w:t xml:space="preserve">/2014 су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</w:t>
      </w:r>
      <w:r w:rsidR="00B848D7">
        <w:rPr>
          <w:rFonts w:ascii="ArialMT" w:hAnsi="ArialMT" w:cs="ArialMT"/>
          <w:color w:val="000000"/>
          <w:sz w:val="24"/>
          <w:szCs w:val="24"/>
        </w:rPr>
        <w:t>; 64210000 –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Телефонске услуге и услуге преноса пода</w:t>
      </w:r>
      <w:r w:rsidR="00B848D7">
        <w:rPr>
          <w:rFonts w:ascii="ArialMT" w:hAnsi="ArialMT" w:cs="ArialMT"/>
          <w:color w:val="000000"/>
          <w:sz w:val="24"/>
          <w:szCs w:val="24"/>
        </w:rPr>
        <w:t>така; (назив и ознака из општег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речника набавки).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2. Партије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Предмет јавне набавке 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>ни</w:t>
      </w:r>
      <w:r>
        <w:rPr>
          <w:rFonts w:ascii="ArialMT" w:hAnsi="ArialMT" w:cs="ArialMT"/>
          <w:color w:val="000000"/>
          <w:sz w:val="24"/>
          <w:szCs w:val="24"/>
        </w:rPr>
        <w:t>је обликован у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партије</w:t>
      </w:r>
      <w:r w:rsidR="00B848D7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 -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ије преко аналогних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и дигиталних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телефонских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прикључака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.</w:t>
      </w:r>
    </w:p>
    <w:p w:rsidR="00B848D7" w:rsidRDefault="00B848D7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III ТЕХНИЧКЕ КАРАКТЕРИСТИКЕ (СПЕЦИФИКАЦИЈA)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Врста и начин пружања услуга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Услуга фиксне телефоније подразумева јав</w:t>
      </w:r>
      <w:r w:rsidR="00B848D7">
        <w:rPr>
          <w:rFonts w:ascii="ArialMT" w:hAnsi="ArialMT" w:cs="ArialMT"/>
          <w:color w:val="000000"/>
          <w:sz w:val="24"/>
          <w:szCs w:val="24"/>
        </w:rPr>
        <w:t>не говорне услуге, као и пренос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података и слике преко фиксне мреже.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2. Квалитет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Услуге које су предмет јавне набавке морају у</w:t>
      </w:r>
      <w:r w:rsidR="00B848D7">
        <w:rPr>
          <w:rFonts w:ascii="ArialMT" w:hAnsi="ArialMT" w:cs="ArialMT"/>
          <w:color w:val="000000"/>
          <w:sz w:val="24"/>
          <w:szCs w:val="24"/>
        </w:rPr>
        <w:t xml:space="preserve"> погледу квалитета задовољавати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важеће стандарде и испуњавати услове и з</w:t>
      </w:r>
      <w:r w:rsidR="00B848D7">
        <w:rPr>
          <w:rFonts w:ascii="ArialMT" w:hAnsi="ArialMT" w:cs="ArialMT"/>
          <w:color w:val="000000"/>
          <w:sz w:val="24"/>
          <w:szCs w:val="24"/>
        </w:rPr>
        <w:t>ахтеве из спецификације који су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прописани конкурсном документацијом a што</w:t>
      </w:r>
      <w:r w:rsidR="00B848D7">
        <w:rPr>
          <w:rFonts w:ascii="ArialMT" w:hAnsi="ArialMT" w:cs="ArialMT"/>
          <w:color w:val="000000"/>
          <w:sz w:val="24"/>
          <w:szCs w:val="24"/>
        </w:rPr>
        <w:t xml:space="preserve"> понуђач потврђује потписивањем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образца понуде.</w:t>
      </w:r>
    </w:p>
    <w:p w:rsidR="00A15EEF" w:rsidRDefault="00A15EEF" w:rsidP="00E31B0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3. Начин спровођења контроле и обезбеђивања гаранције квалитета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У случају утврђених недостатака у квалитет</w:t>
      </w:r>
      <w:r w:rsidR="00B848D7">
        <w:rPr>
          <w:rFonts w:ascii="ArialMT" w:hAnsi="ArialMT" w:cs="ArialMT"/>
          <w:color w:val="000000"/>
          <w:sz w:val="24"/>
          <w:szCs w:val="24"/>
        </w:rPr>
        <w:t>у и обиму извршене услуге,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 је дужан да од момента усмене и</w:t>
      </w:r>
      <w:r w:rsidR="00B848D7">
        <w:rPr>
          <w:rFonts w:ascii="ArialMT" w:hAnsi="ArialMT" w:cs="ArialMT"/>
          <w:color w:val="000000"/>
          <w:sz w:val="24"/>
          <w:szCs w:val="24"/>
        </w:rPr>
        <w:t>ли писмене пријаве рекламације,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отклони евентуалне недостатке.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4. Време успостављања услуге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Време успостављања услуге, уколико постоје технички услови, представља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период од закључења уговора до тренутка активирања услуга.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Понуђач је дужан да успостави предметне </w:t>
      </w:r>
      <w:r w:rsidR="00B848D7">
        <w:rPr>
          <w:rFonts w:ascii="ArialMT" w:hAnsi="ArialMT" w:cs="ArialMT"/>
          <w:color w:val="000000"/>
          <w:sz w:val="24"/>
          <w:szCs w:val="24"/>
        </w:rPr>
        <w:t>услуге у понуђеном року. Рок за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успостављање услуге понуђач обавезно н</w:t>
      </w:r>
      <w:r w:rsidR="00B848D7">
        <w:rPr>
          <w:rFonts w:ascii="ArialMT" w:hAnsi="ArialMT" w:cs="ArialMT"/>
          <w:color w:val="000000"/>
          <w:sz w:val="24"/>
          <w:szCs w:val="24"/>
        </w:rPr>
        <w:t>аводи у образцу понуде јер се у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супротном понуда неће разматрати.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5. Стандард квалитета</w:t>
      </w:r>
    </w:p>
    <w:p w:rsidR="00B848D7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је дужан да услугу која је пр</w:t>
      </w:r>
      <w:r w:rsidR="00B848D7">
        <w:rPr>
          <w:rFonts w:ascii="ArialMT" w:hAnsi="ArialMT" w:cs="ArialMT"/>
          <w:color w:val="000000"/>
          <w:sz w:val="24"/>
          <w:szCs w:val="24"/>
        </w:rPr>
        <w:t>едмет набавке пружа у складу са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Правилником о параметрима квалите</w:t>
      </w:r>
      <w:r w:rsidR="00B848D7">
        <w:rPr>
          <w:rFonts w:ascii="ArialMT" w:hAnsi="ArialMT" w:cs="ArialMT"/>
          <w:color w:val="000000"/>
          <w:sz w:val="24"/>
          <w:szCs w:val="24"/>
        </w:rPr>
        <w:t>та јавно доступних електронских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комуникационих услуга и спровође</w:t>
      </w:r>
      <w:r w:rsidR="00B848D7">
        <w:rPr>
          <w:rFonts w:ascii="ArialMT" w:hAnsi="ArialMT" w:cs="ArialMT"/>
          <w:color w:val="000000"/>
          <w:sz w:val="24"/>
          <w:szCs w:val="24"/>
        </w:rPr>
        <w:t>њу контроле обављања делатности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електронских комуникација („Сл. Гласник </w:t>
      </w:r>
      <w:r w:rsidR="00B848D7">
        <w:rPr>
          <w:rFonts w:ascii="ArialMT" w:hAnsi="ArialMT" w:cs="ArialMT"/>
          <w:color w:val="000000"/>
          <w:sz w:val="24"/>
          <w:szCs w:val="24"/>
        </w:rPr>
        <w:t>РС“, бр. 73/2011 и 3/2014), што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потврђује потписивањем образца понуде.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6. Гаранција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гарантује за пружене услуге до и</w:t>
      </w:r>
      <w:r w:rsidR="00B848D7">
        <w:rPr>
          <w:rFonts w:ascii="ArialMT" w:hAnsi="ArialMT" w:cs="ArialMT"/>
          <w:color w:val="000000"/>
          <w:sz w:val="24"/>
          <w:szCs w:val="24"/>
        </w:rPr>
        <w:t>стека рока важности уговора што</w:t>
      </w:r>
      <w:r w:rsidR="00B848D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потврђује потписивањем образца понуде.</w:t>
      </w:r>
    </w:p>
    <w:p w:rsidR="00A15EEF" w:rsidRDefault="00B848D7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8-1 Спецификација за предметну јавну набавку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Предметна јавна набавка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се односи на пружање </w:t>
      </w:r>
      <w:r w:rsidR="00B848D7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</w:t>
      </w:r>
      <w:r w:rsidR="00B848D7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телефоније преко аналогних 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и дигиталних телефонских прикључака </w:t>
      </w:r>
      <w:r w:rsidR="00FA4167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у пословним просторијама Апотеке „Ужице“ 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на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B848D7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терит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отији </w:t>
      </w:r>
      <w:r w:rsidR="00FA4167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десет општина 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Златиборског округа.</w:t>
      </w:r>
    </w:p>
    <w:p w:rsidR="00B848D7" w:rsidRDefault="00B848D7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-Услуга фиксне телефоније </w:t>
      </w:r>
      <w:r>
        <w:rPr>
          <w:rFonts w:ascii="ArialMT" w:hAnsi="ArialMT" w:cs="ArialMT"/>
          <w:color w:val="000000"/>
          <w:sz w:val="24"/>
          <w:szCs w:val="24"/>
        </w:rPr>
        <w:t>подразумева јавне говорне ус</w:t>
      </w:r>
      <w:r w:rsidR="00F50832">
        <w:rPr>
          <w:rFonts w:ascii="ArialMT" w:hAnsi="ArialMT" w:cs="ArialMT"/>
          <w:color w:val="000000"/>
          <w:sz w:val="24"/>
          <w:szCs w:val="24"/>
        </w:rPr>
        <w:t>луге</w:t>
      </w:r>
      <w:r w:rsidR="00DE641F">
        <w:rPr>
          <w:rFonts w:ascii="ArialMT" w:hAnsi="ArialMT" w:cs="ArialMT"/>
          <w:color w:val="000000"/>
          <w:sz w:val="24"/>
          <w:szCs w:val="24"/>
          <w:lang w:val="sr-Cyrl-RS"/>
        </w:rPr>
        <w:t>и услуге преноса података</w:t>
      </w:r>
      <w:r w:rsidR="00F50832">
        <w:rPr>
          <w:rFonts w:ascii="ArialMT" w:hAnsi="ArialMT" w:cs="ArialMT"/>
          <w:color w:val="000000"/>
          <w:sz w:val="24"/>
          <w:szCs w:val="24"/>
        </w:rPr>
        <w:t>.</w:t>
      </w:r>
    </w:p>
    <w:p w:rsidR="00F50832" w:rsidRDefault="00F50832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Услуга мора обухватати следеће:</w:t>
      </w:r>
    </w:p>
    <w:p w:rsidR="0053771E" w:rsidRDefault="0053771E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Позиви специјалним службама су бе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сплатни (полиција, хитна помоћ,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ватрогасци...).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3. У случају промене постојећег операте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ра којег тренутно Апотека користи,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трошкове преноса постојећих кор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исничких бројева сноси изабрани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понуђач.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4. Изабрани понуђач мора омогућ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ити Апотеци задржавање постојећих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бројева.</w:t>
      </w:r>
    </w:p>
    <w:p w:rsidR="00A15EEF" w:rsidRPr="0053771E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5. Кориснички сервис изабраног понуђача мора бити доступан према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Апотеци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„Ужице“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2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4 сата, 365 дана у години.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6. Услуге које су предмет набавке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морају бити омогућене на целој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територији Републике Србије.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7. Наручилац задржава право одст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упања од наведених количина, од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објекта до објекта, и током времена у зависности од потребе корисника.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8. Услуге међународног телефонског саобраћаја које ни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су обухваћене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конкурсном документацијом и 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понудом вршиће се према важећим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ценовницима понуђача.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Број потребних аналогних 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и дигиталних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тел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ефонских прикључака у пословном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просторијама 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Апотеке „Ужице“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>на територији десет општина Златиборског округа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</w:rPr>
        <w:t>, а који су предмет</w:t>
      </w:r>
      <w:r w:rsidR="0053771E">
        <w:rPr>
          <w:rFonts w:ascii="Arial-BoldMT" w:hAnsi="Arial-BoldMT" w:cs="Arial-BoldMT"/>
          <w:b/>
          <w:bCs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набавке:</w:t>
      </w: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A15EEF" w:rsidRDefault="00DE641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  <w:r>
        <w:rPr>
          <w:rFonts w:ascii="ArialMT" w:hAnsi="ArialMT" w:cs="ArialMT"/>
          <w:color w:val="000000"/>
          <w:sz w:val="20"/>
          <w:szCs w:val="20"/>
        </w:rPr>
        <w:t>Број потребних</w:t>
      </w:r>
      <w:r w:rsidR="000661F7">
        <w:rPr>
          <w:rFonts w:ascii="ArialMT" w:hAnsi="ArialMT" w:cs="ArialMT"/>
          <w:color w:val="000000"/>
          <w:sz w:val="20"/>
          <w:szCs w:val="20"/>
        </w:rPr>
        <w:t xml:space="preserve"> телефонских прикључака</w:t>
      </w:r>
      <w:r w:rsidR="000661F7">
        <w:rPr>
          <w:rFonts w:ascii="ArialMT" w:hAnsi="ArialMT" w:cs="ArialMT"/>
          <w:color w:val="000000"/>
          <w:sz w:val="20"/>
          <w:szCs w:val="20"/>
          <w:lang w:val="sr-Cyrl-CS"/>
        </w:rPr>
        <w:t xml:space="preserve"> </w:t>
      </w:r>
      <w:r w:rsidR="00A15EEF">
        <w:rPr>
          <w:rFonts w:ascii="ArialMT" w:hAnsi="ArialMT" w:cs="ArialMT"/>
          <w:color w:val="000000"/>
          <w:sz w:val="20"/>
          <w:szCs w:val="20"/>
        </w:rPr>
        <w:t xml:space="preserve">(линија) у пословним просторијама </w:t>
      </w:r>
      <w:r w:rsidR="000661F7">
        <w:rPr>
          <w:rFonts w:ascii="ArialMT" w:hAnsi="ArialMT" w:cs="ArialMT"/>
          <w:color w:val="000000"/>
          <w:sz w:val="20"/>
          <w:szCs w:val="20"/>
          <w:lang w:val="sr-Cyrl-CS"/>
        </w:rPr>
        <w:t>Апотеке</w:t>
      </w:r>
      <w:r w:rsidR="00A15EEF">
        <w:rPr>
          <w:rFonts w:ascii="ArialMT" w:hAnsi="ArialMT" w:cs="ArialMT"/>
          <w:color w:val="000000"/>
          <w:sz w:val="20"/>
          <w:szCs w:val="20"/>
        </w:rPr>
        <w:t xml:space="preserve"> на </w:t>
      </w:r>
      <w:r w:rsidR="000661F7">
        <w:rPr>
          <w:rFonts w:ascii="ArialMT" w:hAnsi="ArialMT" w:cs="ArialMT"/>
          <w:color w:val="000000"/>
          <w:sz w:val="20"/>
          <w:szCs w:val="20"/>
          <w:lang w:val="sr-Cyrl-CS"/>
        </w:rPr>
        <w:t>територији Златиборског округа а који су предмет набавке: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0661F7" w:rsidTr="000661F7">
        <w:tc>
          <w:tcPr>
            <w:tcW w:w="988" w:type="dxa"/>
          </w:tcPr>
          <w:p w:rsidR="000661F7" w:rsidRPr="000661F7" w:rsidRDefault="000661F7" w:rsidP="00B848D7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  <w:t>1.</w:t>
            </w:r>
          </w:p>
        </w:tc>
        <w:tc>
          <w:tcPr>
            <w:tcW w:w="5053" w:type="dxa"/>
          </w:tcPr>
          <w:p w:rsidR="000661F7" w:rsidRPr="000661F7" w:rsidRDefault="000661F7" w:rsidP="000661F7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Број потребних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АНАЛОГНИХ </w:t>
            </w:r>
            <w:r>
              <w:rPr>
                <w:rFonts w:ascii="ArialMT" w:hAnsi="ArialMT" w:cs="ArialMT"/>
                <w:sz w:val="20"/>
                <w:szCs w:val="20"/>
              </w:rPr>
              <w:t>(стандардних) телефонских прикључака</w:t>
            </w:r>
            <w:r>
              <w:rPr>
                <w:rFonts w:ascii="ArialMT" w:hAnsi="ArialMT" w:cs="ArialMT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(линија)</w:t>
            </w:r>
          </w:p>
        </w:tc>
        <w:tc>
          <w:tcPr>
            <w:tcW w:w="3021" w:type="dxa"/>
          </w:tcPr>
          <w:p w:rsidR="000661F7" w:rsidRPr="00411458" w:rsidRDefault="00411458" w:rsidP="0041145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lang w:val="sr-Cyrl-R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RS"/>
              </w:rPr>
              <w:t>38</w:t>
            </w:r>
          </w:p>
        </w:tc>
      </w:tr>
      <w:tr w:rsidR="007B6A43" w:rsidTr="000661F7">
        <w:tc>
          <w:tcPr>
            <w:tcW w:w="988" w:type="dxa"/>
          </w:tcPr>
          <w:p w:rsidR="007B6A43" w:rsidRDefault="007B6A43" w:rsidP="00B848D7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  <w:t>2.</w:t>
            </w:r>
          </w:p>
        </w:tc>
        <w:tc>
          <w:tcPr>
            <w:tcW w:w="5053" w:type="dxa"/>
          </w:tcPr>
          <w:p w:rsidR="007B6A43" w:rsidRPr="007B6A43" w:rsidRDefault="007B6A43" w:rsidP="000661F7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  <w:lang w:val="sr-Cyrl-RS"/>
              </w:rPr>
            </w:pPr>
            <w:r>
              <w:rPr>
                <w:rFonts w:ascii="ArialMT" w:hAnsi="ArialMT" w:cs="ArialMT"/>
                <w:sz w:val="20"/>
                <w:szCs w:val="20"/>
                <w:lang w:val="sr-Cyrl-RS"/>
              </w:rPr>
              <w:t>Број потрбних ДИГИТАЛНИХ(</w:t>
            </w:r>
            <w:r>
              <w:rPr>
                <w:rFonts w:cs="ArialMT"/>
                <w:sz w:val="20"/>
                <w:szCs w:val="20"/>
                <w:lang w:val="en-US"/>
              </w:rPr>
              <w:t xml:space="preserve">ISDN) </w:t>
            </w:r>
            <w:r>
              <w:rPr>
                <w:rFonts w:cs="ArialMT"/>
                <w:sz w:val="20"/>
                <w:szCs w:val="20"/>
                <w:lang w:val="sr-Cyrl-RS"/>
              </w:rPr>
              <w:t>телефонских прикључака</w:t>
            </w:r>
          </w:p>
        </w:tc>
        <w:tc>
          <w:tcPr>
            <w:tcW w:w="3021" w:type="dxa"/>
          </w:tcPr>
          <w:p w:rsidR="007B6A43" w:rsidRPr="00411458" w:rsidRDefault="00411458" w:rsidP="00411458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lang w:val="sr-Cyrl-R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RS"/>
              </w:rPr>
              <w:t>15</w:t>
            </w:r>
          </w:p>
        </w:tc>
      </w:tr>
    </w:tbl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0661F7" w:rsidRDefault="000661F7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DE641F" w:rsidRDefault="00DE641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DE641F" w:rsidRDefault="00DE641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color w:val="000000"/>
        </w:rPr>
      </w:pPr>
    </w:p>
    <w:p w:rsidR="00A15EEF" w:rsidRDefault="00A15EEF" w:rsidP="00B848D7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Напомена</w:t>
      </w: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A15EEF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-број и врста телефонских </w:t>
      </w:r>
      <w:r w:rsidR="007B6A43">
        <w:rPr>
          <w:rFonts w:ascii="ArialMT" w:hAnsi="ArialMT" w:cs="ArialMT"/>
          <w:color w:val="000000"/>
          <w:sz w:val="24"/>
          <w:szCs w:val="24"/>
        </w:rPr>
        <w:t>прикључака</w:t>
      </w:r>
      <w:r w:rsidR="000661F7">
        <w:rPr>
          <w:rFonts w:ascii="ArialMT" w:hAnsi="ArialMT" w:cs="ArialMT"/>
          <w:color w:val="000000"/>
          <w:sz w:val="24"/>
          <w:szCs w:val="24"/>
        </w:rPr>
        <w:t xml:space="preserve"> који су горе наведени</w:t>
      </w:r>
      <w:r w:rsidR="000661F7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0661F7">
        <w:rPr>
          <w:rFonts w:ascii="ArialMT" w:hAnsi="ArialMT" w:cs="ArialMT"/>
          <w:color w:val="000000"/>
          <w:sz w:val="24"/>
          <w:szCs w:val="24"/>
        </w:rPr>
        <w:t xml:space="preserve">представљају </w:t>
      </w:r>
      <w:r w:rsidR="0059254C">
        <w:rPr>
          <w:rFonts w:ascii="Arial-BoldMT" w:hAnsi="Arial-BoldMT" w:cs="Arial-BoldMT"/>
          <w:b/>
          <w:bCs/>
          <w:color w:val="000000"/>
          <w:sz w:val="24"/>
          <w:szCs w:val="24"/>
        </w:rPr>
        <w:t>тренутно стање које Апотека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користи </w:t>
      </w:r>
      <w:r>
        <w:rPr>
          <w:rFonts w:ascii="ArialMT" w:hAnsi="ArialMT" w:cs="ArialMT"/>
          <w:color w:val="000000"/>
          <w:sz w:val="24"/>
          <w:szCs w:val="24"/>
        </w:rPr>
        <w:t xml:space="preserve">и које се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неће мењати</w:t>
      </w:r>
      <w:r w:rsidR="0059254C">
        <w:rPr>
          <w:rFonts w:ascii="ArialMT" w:hAnsi="ArialMT" w:cs="ArialMT"/>
          <w:color w:val="000000"/>
          <w:sz w:val="24"/>
          <w:szCs w:val="24"/>
        </w:rPr>
        <w:t>,</w:t>
      </w:r>
      <w:r w:rsidR="0059254C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дакле 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>Апотека „Ужице“</w:t>
      </w:r>
      <w:r>
        <w:rPr>
          <w:rFonts w:ascii="ArialMT" w:hAnsi="ArialMT" w:cs="ArialMT"/>
          <w:color w:val="000000"/>
          <w:sz w:val="24"/>
          <w:szCs w:val="24"/>
        </w:rPr>
        <w:t xml:space="preserve"> као предмет набавке у овој партиј</w:t>
      </w:r>
      <w:r w:rsidR="0059254C">
        <w:rPr>
          <w:rFonts w:ascii="ArialMT" w:hAnsi="ArialMT" w:cs="ArialMT"/>
          <w:color w:val="000000"/>
          <w:sz w:val="24"/>
          <w:szCs w:val="24"/>
        </w:rPr>
        <w:t>и опредељује идентично стање са</w:t>
      </w:r>
      <w:r w:rsidR="0059254C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којим сада располаже и које користи у</w:t>
      </w:r>
      <w:r w:rsidR="0059254C">
        <w:rPr>
          <w:rFonts w:ascii="ArialMT" w:hAnsi="ArialMT" w:cs="ArialMT"/>
          <w:color w:val="000000"/>
          <w:sz w:val="24"/>
          <w:szCs w:val="24"/>
        </w:rPr>
        <w:t xml:space="preserve"> смислу фиксне телефоније преко</w:t>
      </w:r>
      <w:r w:rsidR="0059254C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аналогних 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и дигиталних </w:t>
      </w:r>
      <w:r>
        <w:rPr>
          <w:rFonts w:ascii="ArialMT" w:hAnsi="ArialMT" w:cs="ArialMT"/>
          <w:color w:val="000000"/>
          <w:sz w:val="24"/>
          <w:szCs w:val="24"/>
        </w:rPr>
        <w:t>тел.прикључака (по броју и врсти) и које је наведено у табели горе.</w:t>
      </w:r>
    </w:p>
    <w:p w:rsidR="00A15EEF" w:rsidRPr="0059254C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телефонски апарати (уређаји) </w:t>
      </w:r>
      <w:r>
        <w:rPr>
          <w:rFonts w:ascii="ArialMT" w:hAnsi="ArialMT" w:cs="ArialMT"/>
          <w:color w:val="000000"/>
          <w:sz w:val="24"/>
          <w:szCs w:val="24"/>
        </w:rPr>
        <w:t xml:space="preserve">који се користе на аналогним </w:t>
      </w:r>
      <w:r w:rsidR="00DE641F">
        <w:rPr>
          <w:rFonts w:ascii="ArialMT" w:hAnsi="ArialMT" w:cs="ArialMT"/>
          <w:color w:val="000000"/>
          <w:sz w:val="24"/>
          <w:szCs w:val="24"/>
          <w:lang w:val="sr-Cyrl-RS"/>
        </w:rPr>
        <w:t xml:space="preserve">и дигиталним </w:t>
      </w:r>
      <w:r>
        <w:rPr>
          <w:rFonts w:ascii="ArialMT" w:hAnsi="ArialMT" w:cs="ArialMT"/>
          <w:color w:val="000000"/>
          <w:sz w:val="24"/>
          <w:szCs w:val="24"/>
        </w:rPr>
        <w:t>прикључцима у</w:t>
      </w:r>
      <w:r w:rsidR="0059254C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предметном пословно</w:t>
      </w:r>
      <w:r w:rsidR="0059254C">
        <w:rPr>
          <w:rFonts w:ascii="ArialMT" w:hAnsi="ArialMT" w:cs="ArialMT"/>
          <w:color w:val="000000"/>
          <w:sz w:val="24"/>
          <w:szCs w:val="24"/>
        </w:rPr>
        <w:t>м простору су у власништву Апотеке</w:t>
      </w:r>
      <w:r>
        <w:rPr>
          <w:rFonts w:ascii="ArialMT" w:hAnsi="ArialMT" w:cs="ArialMT"/>
          <w:color w:val="000000"/>
          <w:sz w:val="24"/>
          <w:szCs w:val="24"/>
        </w:rPr>
        <w:t xml:space="preserve"> 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не представљају</w:t>
      </w:r>
      <w:r w:rsidR="0059254C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предмет набавке.</w:t>
      </w:r>
    </w:p>
    <w:p w:rsidR="00A15EEF" w:rsidRPr="00FA4167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А. </w:t>
      </w:r>
      <w:r>
        <w:rPr>
          <w:rFonts w:ascii="ArialMT" w:hAnsi="ArialMT" w:cs="ArialMT"/>
          <w:color w:val="000000"/>
          <w:sz w:val="24"/>
          <w:szCs w:val="24"/>
        </w:rPr>
        <w:t xml:space="preserve">Услуга фиксне телефоније преко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аналогних 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и дигиталних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телефонских прикључака</w:t>
      </w:r>
      <w:r w:rsidR="007B6A4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мора обухватати следеће:</w:t>
      </w:r>
      <w:r w:rsidR="00FA4167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</w:p>
    <w:p w:rsidR="0059254C" w:rsidRDefault="0059254C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4912"/>
        <w:gridCol w:w="3021"/>
      </w:tblGrid>
      <w:tr w:rsidR="0059254C" w:rsidTr="0059254C">
        <w:tc>
          <w:tcPr>
            <w:tcW w:w="1129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Бр. ставке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Назив услуге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јединица мере (јм)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12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Месни саобраћај – разговори обављени у оквиру исте мрежне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групе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4912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Међумесни саобраћај – разговори обављени између мрежних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група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Телефонски разговори од претплатника фиксне ка мобилној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  <w:t xml:space="preserve"> МТС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Телефонски разговори од претплатника фиксне ка мобилној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телефонији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Теленор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Телефонски разговори од претплатника фиксне ка мобилној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телефонији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Вип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 xml:space="preserve">Међународни </w:t>
            </w:r>
            <w:r>
              <w:rPr>
                <w:rFonts w:ascii="TimesNewRomanPS-BoldMT" w:hAnsi="TimesNewRomanPS-BoldMT" w:cs="TimesNewRomanPS-BoldMT"/>
                <w:color w:val="000000"/>
                <w:sz w:val="20"/>
                <w:szCs w:val="20"/>
              </w:rPr>
              <w:t>_______телефонски разговори ка фиксној мрежи група I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TimesNewRomanPS-BoldMT" w:hAnsi="TimesNewRomanPS-BoldMT" w:cs="TimesNewRomanPS-BoldMT"/>
                <w:color w:val="000000"/>
                <w:sz w:val="20"/>
                <w:szCs w:val="20"/>
              </w:rPr>
              <w:t>(граничне земље са Реп. Србијом)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минут</w:t>
            </w:r>
          </w:p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</w:p>
        </w:tc>
      </w:tr>
      <w:tr w:rsidR="0059254C" w:rsidTr="0059254C">
        <w:tc>
          <w:tcPr>
            <w:tcW w:w="1129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Месечна претплата за ТФ прикључак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ком</w:t>
            </w:r>
          </w:p>
        </w:tc>
      </w:tr>
      <w:tr w:rsidR="0059254C" w:rsidTr="0059254C">
        <w:tc>
          <w:tcPr>
            <w:tcW w:w="1129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Нов директан телефонски прикључак</w:t>
            </w:r>
          </w:p>
        </w:tc>
        <w:tc>
          <w:tcPr>
            <w:tcW w:w="3021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ком.</w:t>
            </w:r>
          </w:p>
        </w:tc>
      </w:tr>
      <w:tr w:rsidR="0059254C" w:rsidTr="0059254C">
        <w:tc>
          <w:tcPr>
            <w:tcW w:w="1129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Сеоба телефонског прикључка</w:t>
            </w:r>
          </w:p>
        </w:tc>
        <w:tc>
          <w:tcPr>
            <w:tcW w:w="3021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  <w:lang w:val="sr-Cyrl-CS"/>
              </w:rPr>
              <w:t>1 ком.</w:t>
            </w:r>
          </w:p>
        </w:tc>
      </w:tr>
      <w:tr w:rsidR="0059254C" w:rsidTr="0059254C">
        <w:tc>
          <w:tcPr>
            <w:tcW w:w="1129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4912" w:type="dxa"/>
          </w:tcPr>
          <w:p w:rsid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Промена броја ТФ прикључка</w:t>
            </w:r>
          </w:p>
        </w:tc>
        <w:tc>
          <w:tcPr>
            <w:tcW w:w="3021" w:type="dxa"/>
          </w:tcPr>
          <w:p w:rsidR="0059254C" w:rsidRPr="0059254C" w:rsidRDefault="0059254C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  <w:lang w:val="sr-Cyrl-CS"/>
              </w:rPr>
              <w:t>1 ком.</w:t>
            </w:r>
          </w:p>
        </w:tc>
      </w:tr>
      <w:tr w:rsidR="008C561A" w:rsidTr="0059254C">
        <w:tc>
          <w:tcPr>
            <w:tcW w:w="1129" w:type="dxa"/>
          </w:tcPr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4912" w:type="dxa"/>
          </w:tcPr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  <w:t>Поновно укључење ТФ прикључка</w:t>
            </w:r>
          </w:p>
        </w:tc>
        <w:tc>
          <w:tcPr>
            <w:tcW w:w="3021" w:type="dxa"/>
          </w:tcPr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MT" w:hAnsi="ArialMT" w:cs="ArialMT"/>
                <w:color w:val="000000"/>
                <w:sz w:val="20"/>
                <w:szCs w:val="20"/>
              </w:rPr>
              <w:t>1 ком</w:t>
            </w:r>
          </w:p>
        </w:tc>
      </w:tr>
      <w:tr w:rsidR="008C561A" w:rsidTr="0059254C">
        <w:tc>
          <w:tcPr>
            <w:tcW w:w="1129" w:type="dxa"/>
          </w:tcPr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912" w:type="dxa"/>
          </w:tcPr>
          <w:p w:rsidR="008C561A" w:rsidRDefault="008C561A" w:rsidP="008C561A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  <w:r w:rsidRPr="0071432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УКУПНО</w:t>
            </w:r>
            <w:r>
              <w:rPr>
                <w:rFonts w:ascii="ArialMT" w:hAnsi="ArialMT" w:cs="ArialMT"/>
                <w:color w:val="000000"/>
                <w:sz w:val="20"/>
                <w:szCs w:val="20"/>
              </w:rPr>
              <w:t xml:space="preserve"> (збир свих појединачних цена од 1-11)</w:t>
            </w:r>
          </w:p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1" w:type="dxa"/>
          </w:tcPr>
          <w:p w:rsidR="008C561A" w:rsidRDefault="008C561A" w:rsidP="0059254C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color w:val="000000"/>
                <w:sz w:val="20"/>
                <w:szCs w:val="20"/>
              </w:rPr>
            </w:pPr>
          </w:p>
        </w:tc>
      </w:tr>
    </w:tbl>
    <w:p w:rsidR="0059254C" w:rsidRDefault="0059254C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0"/>
          <w:szCs w:val="20"/>
        </w:rPr>
      </w:pPr>
    </w:p>
    <w:p w:rsidR="00A15EEF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Објашњење:</w:t>
      </w:r>
    </w:p>
    <w:p w:rsidR="00A15EEF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-Месни саобраћај подразумева разговоре оствар</w:t>
      </w:r>
      <w:r w:rsidR="008C561A">
        <w:rPr>
          <w:rFonts w:ascii="ArialMT" w:hAnsi="ArialMT" w:cs="ArialMT"/>
          <w:color w:val="000000"/>
          <w:sz w:val="24"/>
          <w:szCs w:val="24"/>
        </w:rPr>
        <w:t>ене у истој мрежној групи (нпр.</w:t>
      </w:r>
      <w:r w:rsidR="008C561A">
        <w:rPr>
          <w:rFonts w:ascii="ArialMT" w:hAnsi="ArialMT" w:cs="ArialMT"/>
          <w:color w:val="000000"/>
          <w:sz w:val="24"/>
          <w:szCs w:val="24"/>
          <w:lang w:val="sr-Cyrl-CS"/>
        </w:rPr>
        <w:t xml:space="preserve"> </w:t>
      </w:r>
      <w:r w:rsidR="008C561A">
        <w:rPr>
          <w:rFonts w:ascii="ArialMT" w:hAnsi="ArialMT" w:cs="ArialMT"/>
          <w:color w:val="000000"/>
          <w:sz w:val="24"/>
          <w:szCs w:val="24"/>
        </w:rPr>
        <w:t>позиви у оквиру мреже 03</w:t>
      </w:r>
      <w:r>
        <w:rPr>
          <w:rFonts w:ascii="ArialMT" w:hAnsi="ArialMT" w:cs="ArialMT"/>
          <w:color w:val="000000"/>
          <w:sz w:val="24"/>
          <w:szCs w:val="24"/>
        </w:rPr>
        <w:t>1-</w:t>
      </w:r>
      <w:r w:rsidR="008C561A">
        <w:rPr>
          <w:rFonts w:ascii="ArialMT" w:hAnsi="ArialMT" w:cs="ArialMT"/>
          <w:color w:val="000000"/>
          <w:sz w:val="24"/>
          <w:szCs w:val="24"/>
          <w:lang w:val="sr-Cyrl-CS"/>
        </w:rPr>
        <w:t>Ужице</w:t>
      </w:r>
      <w:r>
        <w:rPr>
          <w:rFonts w:ascii="ArialMT" w:hAnsi="ArialMT" w:cs="ArialMT"/>
          <w:color w:val="000000"/>
          <w:sz w:val="24"/>
          <w:szCs w:val="24"/>
        </w:rPr>
        <w:t>).</w:t>
      </w:r>
    </w:p>
    <w:p w:rsidR="00A15EEF" w:rsidRDefault="00A15EEF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-Међумесни саобраћај подразумева пози</w:t>
      </w:r>
      <w:r w:rsidR="00DE641F">
        <w:rPr>
          <w:rFonts w:ascii="ArialMT" w:hAnsi="ArialMT" w:cs="ArialMT"/>
          <w:color w:val="000000"/>
          <w:sz w:val="24"/>
          <w:szCs w:val="24"/>
        </w:rPr>
        <w:t>ве (разговоре) упућене из једне</w:t>
      </w:r>
      <w:r w:rsidR="00DE641F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8C561A">
        <w:rPr>
          <w:rFonts w:ascii="ArialMT" w:hAnsi="ArialMT" w:cs="ArialMT"/>
          <w:color w:val="000000"/>
          <w:sz w:val="24"/>
          <w:szCs w:val="24"/>
        </w:rPr>
        <w:t>мрежне групе (нпр. 03</w:t>
      </w:r>
      <w:r>
        <w:rPr>
          <w:rFonts w:ascii="ArialMT" w:hAnsi="ArialMT" w:cs="ArialMT"/>
          <w:color w:val="000000"/>
          <w:sz w:val="24"/>
          <w:szCs w:val="24"/>
        </w:rPr>
        <w:t>1-</w:t>
      </w:r>
      <w:r w:rsidR="008C561A">
        <w:rPr>
          <w:rFonts w:ascii="ArialMT" w:hAnsi="ArialMT" w:cs="ArialMT"/>
          <w:color w:val="000000"/>
          <w:sz w:val="24"/>
          <w:szCs w:val="24"/>
          <w:lang w:val="sr-Cyrl-CS"/>
        </w:rPr>
        <w:t>Ужице</w:t>
      </w:r>
      <w:r>
        <w:rPr>
          <w:rFonts w:ascii="ArialMT" w:hAnsi="ArialMT" w:cs="ArialMT"/>
          <w:color w:val="000000"/>
          <w:sz w:val="24"/>
          <w:szCs w:val="24"/>
        </w:rPr>
        <w:t xml:space="preserve">) ка </w:t>
      </w:r>
      <w:r w:rsidR="008C561A">
        <w:rPr>
          <w:rFonts w:ascii="ArialMT" w:hAnsi="ArialMT" w:cs="ArialMT"/>
          <w:color w:val="000000"/>
          <w:sz w:val="24"/>
          <w:szCs w:val="24"/>
        </w:rPr>
        <w:t>другим мрежним групама (нпр. 033</w:t>
      </w:r>
      <w:r>
        <w:rPr>
          <w:rFonts w:ascii="ArialMT" w:hAnsi="ArialMT" w:cs="ArialMT"/>
          <w:color w:val="000000"/>
          <w:sz w:val="24"/>
          <w:szCs w:val="24"/>
        </w:rPr>
        <w:t>-</w:t>
      </w:r>
      <w:r w:rsidR="008C561A">
        <w:rPr>
          <w:rFonts w:ascii="ArialMT" w:hAnsi="ArialMT" w:cs="ArialMT"/>
          <w:color w:val="000000"/>
          <w:sz w:val="24"/>
          <w:szCs w:val="24"/>
          <w:lang w:val="sr-Cyrl-CS"/>
        </w:rPr>
        <w:t>Пријепоље</w:t>
      </w:r>
      <w:r w:rsidR="00DE641F">
        <w:rPr>
          <w:rFonts w:ascii="ArialMT" w:hAnsi="ArialMT" w:cs="ArialMT"/>
          <w:color w:val="000000"/>
          <w:sz w:val="24"/>
          <w:szCs w:val="24"/>
        </w:rPr>
        <w:t>;</w:t>
      </w:r>
      <w:r w:rsidR="008C561A">
        <w:rPr>
          <w:rFonts w:ascii="ArialMT" w:hAnsi="ArialMT" w:cs="ArialMT"/>
          <w:color w:val="000000"/>
          <w:sz w:val="24"/>
          <w:szCs w:val="24"/>
        </w:rPr>
        <w:t>020-Сјеница</w:t>
      </w:r>
      <w:r>
        <w:rPr>
          <w:rFonts w:ascii="ArialMT" w:hAnsi="ArialMT" w:cs="ArialMT"/>
          <w:color w:val="000000"/>
          <w:sz w:val="24"/>
          <w:szCs w:val="24"/>
        </w:rPr>
        <w:t>).</w:t>
      </w:r>
    </w:p>
    <w:p w:rsidR="00716B08" w:rsidRDefault="008C561A" w:rsidP="0059254C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-Радно време апотека је од 7,00 – 21,0</w:t>
      </w:r>
      <w:r w:rsidR="00A15EEF">
        <w:rPr>
          <w:rFonts w:ascii="ArialMT" w:hAnsi="ArialMT" w:cs="ArialMT"/>
          <w:color w:val="000000"/>
          <w:sz w:val="24"/>
          <w:szCs w:val="24"/>
        </w:rPr>
        <w:t>0 тако д</w:t>
      </w:r>
      <w:r w:rsidR="00DE641F">
        <w:rPr>
          <w:rFonts w:ascii="ArialMT" w:hAnsi="ArialMT" w:cs="ArialMT"/>
          <w:color w:val="000000"/>
          <w:sz w:val="24"/>
          <w:szCs w:val="24"/>
        </w:rPr>
        <w:t>а цене разговора треба исказати</w:t>
      </w:r>
      <w:r w:rsidR="00DE641F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MT" w:hAnsi="ArialMT" w:cs="ArialMT"/>
          <w:color w:val="000000"/>
          <w:sz w:val="24"/>
          <w:szCs w:val="24"/>
        </w:rPr>
        <w:t>јединствено тј. без разлике на „јак“ и „слаб“ саобраћај.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-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>Апотека „Ужице“</w:t>
      </w:r>
      <w:r w:rsidR="00DE641F">
        <w:rPr>
          <w:rFonts w:ascii="ArialMT" w:hAnsi="ArialMT" w:cs="ArialMT"/>
          <w:color w:val="000000"/>
          <w:sz w:val="24"/>
          <w:szCs w:val="24"/>
        </w:rPr>
        <w:t xml:space="preserve"> тренутно користи  аналогне</w:t>
      </w:r>
      <w:r>
        <w:rPr>
          <w:rFonts w:ascii="ArialMT" w:hAnsi="ArialMT" w:cs="ArialMT"/>
          <w:color w:val="000000"/>
          <w:sz w:val="24"/>
          <w:szCs w:val="24"/>
        </w:rPr>
        <w:t xml:space="preserve"> телефонска прикључака </w:t>
      </w:r>
      <w:r w:rsidR="00DE641F">
        <w:rPr>
          <w:rFonts w:ascii="ArialMT" w:hAnsi="ArialMT" w:cs="ArialMT"/>
          <w:color w:val="000000"/>
          <w:sz w:val="24"/>
          <w:szCs w:val="24"/>
          <w:lang w:val="sr-Cyrl-RS"/>
        </w:rPr>
        <w:t xml:space="preserve">и  дигиталне 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телефонска прикључка </w:t>
      </w:r>
      <w:r>
        <w:rPr>
          <w:rFonts w:ascii="ArialMT" w:hAnsi="ArialMT" w:cs="ArialMT"/>
          <w:color w:val="000000"/>
          <w:sz w:val="24"/>
          <w:szCs w:val="24"/>
        </w:rPr>
        <w:t>у пословним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7B6A43">
        <w:rPr>
          <w:rFonts w:ascii="ArialMT" w:hAnsi="ArialMT" w:cs="ArialMT"/>
          <w:color w:val="000000"/>
          <w:sz w:val="24"/>
          <w:szCs w:val="24"/>
        </w:rPr>
        <w:t>просторијама на територији Златиборског округа</w:t>
      </w:r>
      <w:r>
        <w:rPr>
          <w:rFonts w:ascii="ArialMT" w:hAnsi="ArialMT" w:cs="ArialMT"/>
          <w:color w:val="000000"/>
          <w:sz w:val="24"/>
          <w:szCs w:val="24"/>
        </w:rPr>
        <w:t>,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-Понуђач може уз понуду доставити и сопствену спецификацију у којој ће ближе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описати начин реализације услуге и њене специфичности.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-Пре достављања понуде, сваки понуђач може остварити увид на локације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 Апотеке „Ужице“</w:t>
      </w:r>
      <w:r>
        <w:rPr>
          <w:rFonts w:ascii="ArialMT" w:hAnsi="ArialMT" w:cs="ArialMT"/>
          <w:color w:val="000000"/>
          <w:sz w:val="24"/>
          <w:szCs w:val="24"/>
        </w:rPr>
        <w:t xml:space="preserve"> како би се упознао са начином по коме тренутно функционише услуга</w:t>
      </w:r>
      <w:r w:rsidR="007B6A43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фиксне телефоније.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Важна напомена (услов):</w:t>
      </w:r>
    </w:p>
    <w:p w:rsidR="00A15EEF" w:rsidRPr="00DE641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1. Д</w:t>
      </w:r>
      <w:r w:rsidR="00795115">
        <w:rPr>
          <w:rFonts w:ascii="Arial-BoldMT" w:hAnsi="Arial-BoldMT" w:cs="Arial-BoldMT"/>
          <w:b/>
          <w:bCs/>
          <w:color w:val="000000"/>
          <w:sz w:val="24"/>
          <w:szCs w:val="24"/>
        </w:rPr>
        <w:t>акле сви постојећи ресурси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(напред наведе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ни) морају бити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искоришћени за пружање предметне услуге док за случај где 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Апотека „Ужице“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не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располаже са ресурсима (опремом) за п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ружање предметне услуге понуђач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је дужан да понуди услугу која ће задо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вољити наведени захтев тако што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ће понудити решење са својим ресурс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</w:rPr>
        <w:t>има (опремом) а који ће бити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укључени у понуђену цену</w:t>
      </w:r>
      <w:r>
        <w:rPr>
          <w:rFonts w:ascii="ArialMT" w:hAnsi="ArialMT" w:cs="ArialMT"/>
          <w:color w:val="000000"/>
          <w:sz w:val="24"/>
          <w:szCs w:val="24"/>
        </w:rPr>
        <w:t>.</w:t>
      </w:r>
      <w:bookmarkStart w:id="0" w:name="_GoBack"/>
      <w:bookmarkEnd w:id="0"/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Цена услуге мора обухватити и увођење услу</w:t>
      </w:r>
      <w:r w:rsidR="00C27780">
        <w:rPr>
          <w:rFonts w:ascii="ArialMT" w:hAnsi="ArialMT" w:cs="ArialMT"/>
          <w:color w:val="000000"/>
          <w:sz w:val="24"/>
          <w:szCs w:val="24"/>
        </w:rPr>
        <w:t>ге тј. прикључење на телефонску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мрежу и успостављање прикључка (линије) на траж</w:t>
      </w:r>
      <w:r w:rsidR="00C27780">
        <w:rPr>
          <w:rFonts w:ascii="ArialMT" w:hAnsi="ArialMT" w:cs="ArialMT"/>
          <w:color w:val="000000"/>
          <w:sz w:val="24"/>
          <w:szCs w:val="24"/>
        </w:rPr>
        <w:t>еној локацији Апотеке „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Ужице“ 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односно њено </w:t>
      </w:r>
      <w:r>
        <w:rPr>
          <w:rFonts w:ascii="ArialMT" w:hAnsi="ArialMT" w:cs="ArialMT"/>
          <w:color w:val="000000"/>
          <w:sz w:val="24"/>
          <w:szCs w:val="24"/>
        </w:rPr>
        <w:t>тестирање, као и одржавање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телекомуникационе мреже, те се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накнадни захтеви по овом питању неће узимати у обзир.</w:t>
      </w:r>
    </w:p>
    <w:p w:rsidR="00C27780" w:rsidRDefault="00C27780" w:rsidP="007B6A43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IV ТЕХНИЧКА ДОКУМЕНТАЦИЈА И ПЛАНОВИ, ОДНОСНО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ДОКУМЕНТАЦИЈА О КРЕДИТНОЈ 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СПОСОБНОСТИ НАРУЧИОЦА У СЛУЧАЈУ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ЈАВНЕ НАБАВКЕ ФИНАНСИЈСКИХ УСЛУГА</w:t>
      </w:r>
    </w:p>
    <w:p w:rsidR="00A15EEF" w:rsidRPr="00DE641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Врста услуг</w:t>
      </w:r>
      <w:r w:rsidR="00C27780">
        <w:rPr>
          <w:rFonts w:ascii="ArialMT" w:hAnsi="ArialMT" w:cs="ArialMT"/>
          <w:color w:val="000000"/>
          <w:sz w:val="24"/>
          <w:szCs w:val="24"/>
        </w:rPr>
        <w:t>а: предмет јавне набавке број 12</w:t>
      </w:r>
      <w:r>
        <w:rPr>
          <w:rFonts w:ascii="ArialMT" w:hAnsi="ArialMT" w:cs="ArialMT"/>
          <w:color w:val="000000"/>
          <w:sz w:val="24"/>
          <w:szCs w:val="24"/>
        </w:rPr>
        <w:t xml:space="preserve">/2014 су 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телефоније</w:t>
      </w:r>
      <w:r>
        <w:rPr>
          <w:rFonts w:ascii="ArialMT" w:hAnsi="ArialMT" w:cs="ArialMT"/>
          <w:color w:val="000000"/>
          <w:sz w:val="24"/>
          <w:szCs w:val="24"/>
        </w:rPr>
        <w:t>;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Техничке карактеристике (опис услуга) навадене су у делу III конкурсне</w:t>
      </w:r>
      <w:r w:rsidR="00DE641F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документације (Спецификација 8-1 и Спецификација 8-2)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Понуђене услуге морају у целини да од</w:t>
      </w:r>
      <w:r w:rsidR="00C27780">
        <w:rPr>
          <w:rFonts w:ascii="ArialMT" w:hAnsi="ArialMT" w:cs="ArialMT"/>
          <w:color w:val="000000"/>
          <w:sz w:val="24"/>
          <w:szCs w:val="24"/>
        </w:rPr>
        <w:t>говарају захтевима из конкурсне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документације.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Плаћање пружених услуга ће се вршити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на основу испостављене фактуре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пружаоца и то на месечном ниовоу.</w:t>
      </w: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V УСЛОВИ ЗА УЧЕШЋЕ У ПОСТУПКУ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ЈАВНЕ НАБАВКЕ ИЗ ЧЛ. 75. И 76.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ЗАКОНА И УПУТСТВО КАКО СЕ ДОКАЗУЈЕ ИСПУЊЕНОСТ ТИХ УСЛОВА</w:t>
      </w:r>
    </w:p>
    <w:p w:rsidR="00C27780" w:rsidRDefault="00C27780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C277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1. УСЛОВИ ЗА УЧЕШЋЕ У ПОСТУПКУ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ЈАВНЕ НАБАВКЕ ИЗ ЧЛ. 75. И 76.</w:t>
      </w:r>
      <w:r w:rsidR="00C27780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ЗАКОНА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1.1. </w:t>
      </w:r>
      <w:r>
        <w:rPr>
          <w:rFonts w:ascii="ArialMT" w:hAnsi="ArialMT" w:cs="ArialMT"/>
          <w:color w:val="000000"/>
          <w:sz w:val="24"/>
          <w:szCs w:val="24"/>
        </w:rPr>
        <w:t>Право на учешће у поступку пред</w:t>
      </w:r>
      <w:r w:rsidR="00C27780">
        <w:rPr>
          <w:rFonts w:ascii="ArialMT" w:hAnsi="ArialMT" w:cs="ArialMT"/>
          <w:color w:val="000000"/>
          <w:sz w:val="24"/>
          <w:szCs w:val="24"/>
        </w:rPr>
        <w:t>метне јавне набавке има понуђач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који испуњава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обавезне услове </w:t>
      </w:r>
      <w:r w:rsidR="00C27780">
        <w:rPr>
          <w:rFonts w:ascii="ArialMT" w:hAnsi="ArialMT" w:cs="ArialMT"/>
          <w:color w:val="000000"/>
          <w:sz w:val="24"/>
          <w:szCs w:val="24"/>
        </w:rPr>
        <w:t>за учешће у поступку јавне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набавке дефинисане чл. 75. Закона, и то: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1) Да је регистрован код над</w:t>
      </w:r>
      <w:r w:rsidR="00C27780">
        <w:rPr>
          <w:rFonts w:ascii="ArialMT" w:hAnsi="ArialMT" w:cs="ArialMT"/>
          <w:color w:val="000000"/>
          <w:sz w:val="24"/>
          <w:szCs w:val="24"/>
        </w:rPr>
        <w:t>лежног органа, односно уписан 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одговарајући регистар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(чл. 75. ст. 1. тач. 1) Закона);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Да он и његов законски зас</w:t>
      </w:r>
      <w:r w:rsidR="00C27780">
        <w:rPr>
          <w:rFonts w:ascii="ArialMT" w:hAnsi="ArialMT" w:cs="ArialMT"/>
          <w:color w:val="000000"/>
          <w:sz w:val="24"/>
          <w:szCs w:val="24"/>
        </w:rPr>
        <w:t>тупник није осуђиван за неко од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кривичних дела као члан организ</w:t>
      </w:r>
      <w:r w:rsidR="00C27780">
        <w:rPr>
          <w:rFonts w:ascii="ArialMT" w:hAnsi="ArialMT" w:cs="ArialMT"/>
          <w:color w:val="000000"/>
          <w:sz w:val="24"/>
          <w:szCs w:val="24"/>
        </w:rPr>
        <w:t>оване криминалне групе, да није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осуђиван за кривична дела против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привреде, кривична дела против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животне средине, кривичн</w:t>
      </w:r>
      <w:r w:rsidR="00C27780">
        <w:rPr>
          <w:rFonts w:ascii="ArialMT" w:hAnsi="ArialMT" w:cs="ArialMT"/>
          <w:color w:val="000000"/>
          <w:sz w:val="24"/>
          <w:szCs w:val="24"/>
        </w:rPr>
        <w:t>о дело примања или давања мита,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кривично дело преваре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(чл. 75. ст. 1. тач. 2) Закона);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3) Да му није изречена мера забране </w:t>
      </w:r>
      <w:r w:rsidR="00C27780">
        <w:rPr>
          <w:rFonts w:ascii="ArialMT" w:hAnsi="ArialMT" w:cs="ArialMT"/>
          <w:color w:val="000000"/>
          <w:sz w:val="24"/>
          <w:szCs w:val="24"/>
        </w:rPr>
        <w:t>обављања делатности, која је на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снази у време објављивања позива за подношење понуде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(чл. 75.ст. 1. тач. 3) Закона);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4) Да је измирио доспеле порезе, доприносе и друге јавне дажбине </w:t>
      </w:r>
      <w:r w:rsidR="00C27780">
        <w:rPr>
          <w:rFonts w:ascii="ArialMT" w:hAnsi="ArialMT" w:cs="ArialMT"/>
          <w:color w:val="000000"/>
          <w:sz w:val="24"/>
          <w:szCs w:val="24"/>
        </w:rPr>
        <w:t>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складу са прописима Републик</w:t>
      </w:r>
      <w:r w:rsidR="00C27780">
        <w:rPr>
          <w:rFonts w:ascii="ArialMT" w:hAnsi="ArialMT" w:cs="ArialMT"/>
          <w:color w:val="000000"/>
          <w:sz w:val="24"/>
          <w:szCs w:val="24"/>
        </w:rPr>
        <w:t>е Србије или стране државе када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има седиште на њеној територији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(чл. 75. ст. 1. тач. 4) Закона);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5) Да има важећу дозволу надлежно</w:t>
      </w:r>
      <w:r w:rsidR="00C27780">
        <w:rPr>
          <w:rFonts w:ascii="ArialMT" w:hAnsi="ArialMT" w:cs="ArialMT"/>
          <w:color w:val="000000"/>
          <w:sz w:val="24"/>
          <w:szCs w:val="24"/>
        </w:rPr>
        <w:t>г органа за обављање делатности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која је предмет </w:t>
      </w:r>
      <w:r>
        <w:rPr>
          <w:rFonts w:ascii="ArialMT" w:hAnsi="ArialMT" w:cs="ArialMT"/>
          <w:color w:val="000000"/>
          <w:sz w:val="24"/>
          <w:szCs w:val="24"/>
        </w:rPr>
        <w:t xml:space="preserve">јавне набавке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(чл. 75. ст. 1. тач. 5) Закона) </w:t>
      </w:r>
      <w:r>
        <w:rPr>
          <w:rFonts w:ascii="ArialMT" w:hAnsi="ArialMT" w:cs="ArialMT"/>
          <w:color w:val="000000"/>
          <w:sz w:val="24"/>
          <w:szCs w:val="24"/>
        </w:rPr>
        <w:t>и то: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-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Потврда о опису у 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регистар Републичке Агенције за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електронске комуникације за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територију Републике Србије за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пружање јавне говорне услуг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е преко фиксне мреже, издата од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РАТЕЛ-а.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6) Понуђач је дужан да при саставља</w:t>
      </w:r>
      <w:r w:rsidR="00C27780">
        <w:rPr>
          <w:rFonts w:ascii="ArialMT" w:hAnsi="ArialMT" w:cs="ArialMT"/>
          <w:color w:val="000000"/>
          <w:sz w:val="24"/>
          <w:szCs w:val="24"/>
        </w:rPr>
        <w:t>њу понуде изричито наведе да је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поштовао обавезе које произлазе </w:t>
      </w:r>
      <w:r w:rsidR="00C27780">
        <w:rPr>
          <w:rFonts w:ascii="ArialMT" w:hAnsi="ArialMT" w:cs="ArialMT"/>
          <w:color w:val="000000"/>
          <w:sz w:val="24"/>
          <w:szCs w:val="24"/>
        </w:rPr>
        <w:t>из важећих прописа о заштити на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раду, запошљавању и условима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рада, заштити животне средине,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као и да гарантује да је ималац права интелектуалне својине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(чл.75. ст. 2. Закона).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1.2. </w:t>
      </w:r>
      <w:r>
        <w:rPr>
          <w:rFonts w:ascii="ArialMT" w:hAnsi="ArialMT" w:cs="ArialMT"/>
          <w:color w:val="000000"/>
          <w:sz w:val="24"/>
          <w:szCs w:val="24"/>
        </w:rPr>
        <w:t xml:space="preserve">Уколико понуђач подноси понуду са подизвођачем, </w:t>
      </w:r>
      <w:r w:rsidR="00C27780">
        <w:rPr>
          <w:rFonts w:ascii="ArialMT" w:hAnsi="ArialMT" w:cs="ArialMT"/>
          <w:color w:val="000000"/>
          <w:sz w:val="24"/>
          <w:szCs w:val="24"/>
        </w:rPr>
        <w:t>у складу са</w:t>
      </w:r>
      <w:r>
        <w:rPr>
          <w:rFonts w:ascii="ArialMT" w:hAnsi="ArialMT" w:cs="ArialMT"/>
          <w:color w:val="000000"/>
          <w:sz w:val="24"/>
          <w:szCs w:val="24"/>
        </w:rPr>
        <w:t>чланом 80. Закона, подизвођач м</w:t>
      </w:r>
      <w:r w:rsidR="00C27780">
        <w:rPr>
          <w:rFonts w:ascii="ArialMT" w:hAnsi="ArialMT" w:cs="ArialMT"/>
          <w:color w:val="000000"/>
          <w:sz w:val="24"/>
          <w:szCs w:val="24"/>
        </w:rPr>
        <w:t>ора да испуњава обавезне услове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из члана 75. став 1. тач. 1) до 4)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Закона, за део набавке који ће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 извршити прек</w:t>
      </w:r>
      <w:r w:rsidR="00C27780">
        <w:rPr>
          <w:rFonts w:ascii="ArialMT" w:hAnsi="ArialMT" w:cs="ArialMT"/>
          <w:color w:val="000000"/>
          <w:sz w:val="24"/>
          <w:szCs w:val="24"/>
        </w:rPr>
        <w:t>о подизвођача, а додатне услове испуњавају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заједно.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1.3. </w:t>
      </w:r>
      <w:r>
        <w:rPr>
          <w:rFonts w:ascii="ArialMT" w:hAnsi="ArialMT" w:cs="ArialMT"/>
          <w:color w:val="000000"/>
          <w:sz w:val="24"/>
          <w:szCs w:val="24"/>
        </w:rPr>
        <w:t>Уколико понуду подноси група понуђача</w:t>
      </w:r>
      <w:r w:rsidR="00C27780">
        <w:rPr>
          <w:rFonts w:ascii="ArialMT" w:hAnsi="ArialMT" w:cs="ArialMT"/>
          <w:color w:val="000000"/>
          <w:sz w:val="24"/>
          <w:szCs w:val="24"/>
        </w:rPr>
        <w:t>, сваки понуђач из групе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понуђача, мора да испуни обавезне у</w:t>
      </w:r>
      <w:r w:rsidR="00C27780">
        <w:rPr>
          <w:rFonts w:ascii="ArialMT" w:hAnsi="ArialMT" w:cs="ArialMT"/>
          <w:color w:val="000000"/>
          <w:sz w:val="24"/>
          <w:szCs w:val="24"/>
        </w:rPr>
        <w:t>слове из члана 75. став 1. тач.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1) до 4) Закона, а додатне услове испуњавају заједно.</w:t>
      </w:r>
    </w:p>
    <w:p w:rsidR="00C27780" w:rsidRDefault="00C27780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2. УПУТСТВО КАКО СЕ ДОКАЗУЈЕ ИСПУЊЕНОСТ УСЛОВА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Испуњеност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обавезних услова </w:t>
      </w:r>
      <w:r>
        <w:rPr>
          <w:rFonts w:ascii="ArialMT" w:hAnsi="ArialMT" w:cs="ArialMT"/>
          <w:color w:val="000000"/>
          <w:sz w:val="24"/>
          <w:szCs w:val="24"/>
        </w:rPr>
        <w:t>за уч</w:t>
      </w:r>
      <w:r w:rsidR="00C27780">
        <w:rPr>
          <w:rFonts w:ascii="ArialMT" w:hAnsi="ArialMT" w:cs="ArialMT"/>
          <w:color w:val="000000"/>
          <w:sz w:val="24"/>
          <w:szCs w:val="24"/>
        </w:rPr>
        <w:t>ешће у поступку предметне јавне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набавке, у складу са чл. 77. с</w:t>
      </w:r>
      <w:r w:rsidR="00C27780">
        <w:rPr>
          <w:rFonts w:ascii="ArialMT" w:hAnsi="ArialMT" w:cs="ArialMT"/>
          <w:color w:val="000000"/>
          <w:sz w:val="24"/>
          <w:szCs w:val="24"/>
        </w:rPr>
        <w:t>тав 4. Закона, понуђач доказује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достављањем Изјаве (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Образац изјаве понуђача, дат је у поглављу V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одељак 3.</w:t>
      </w:r>
      <w:r>
        <w:rPr>
          <w:rFonts w:ascii="ArialMT" w:hAnsi="ArialMT" w:cs="ArialMT"/>
          <w:color w:val="000000"/>
          <w:sz w:val="24"/>
          <w:szCs w:val="24"/>
        </w:rPr>
        <w:t>), којом под пуном материјалном и кривично</w:t>
      </w:r>
      <w:r w:rsidR="00C27780">
        <w:rPr>
          <w:rFonts w:ascii="ArialMT" w:hAnsi="ArialMT" w:cs="ArialMT"/>
          <w:color w:val="000000"/>
          <w:sz w:val="24"/>
          <w:szCs w:val="24"/>
        </w:rPr>
        <w:t>м одговорношћу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потврђује да испуњава услове за учешће у поступку јавне набавке из чл.</w:t>
      </w:r>
    </w:p>
    <w:p w:rsidR="00A15EEF" w:rsidRPr="00C27780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75. и 76. Закона, дефинисане овом конкурсном документацијом,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осим</w:t>
      </w:r>
      <w:r>
        <w:rPr>
          <w:rFonts w:ascii="ArialMT" w:hAnsi="ArialMT" w:cs="ArialMT"/>
          <w:color w:val="000000"/>
          <w:sz w:val="24"/>
          <w:szCs w:val="24"/>
        </w:rPr>
        <w:t xml:space="preserve">услова из члана 75. став 1. тачка 5) Закона и то: 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Потврда о опису у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регистар Републичке Агенције за елек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тронске комуникације за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територију Републике Србије за пру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</w:rPr>
        <w:t>жање јавне говорне услуге преко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фиксне мреже, издата од РАТЕЛ-а, која се доставља посебно </w:t>
      </w:r>
      <w:r>
        <w:rPr>
          <w:rFonts w:ascii="ArialMT" w:hAnsi="ArialMT" w:cs="ArialMT"/>
          <w:color w:val="000000"/>
          <w:sz w:val="24"/>
          <w:szCs w:val="24"/>
        </w:rPr>
        <w:t>а може</w:t>
      </w:r>
      <w:r w:rsidR="00C277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се доставити и у виду неоверене копије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Изјава мора да буде потписана од стране овлашћеног лица понуђ</w:t>
      </w:r>
      <w:r w:rsidR="00C27780">
        <w:rPr>
          <w:rFonts w:ascii="ArialMT" w:hAnsi="ArialMT" w:cs="ArialMT"/>
          <w:color w:val="000000"/>
          <w:sz w:val="24"/>
          <w:szCs w:val="24"/>
        </w:rPr>
        <w:t>ача и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оверена печатом.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Уколико понуду подноси група понуђача</w:t>
      </w:r>
      <w:r w:rsidR="00C27780">
        <w:rPr>
          <w:rFonts w:ascii="ArialMT" w:hAnsi="ArialMT" w:cs="ArialMT"/>
          <w:color w:val="000000"/>
          <w:sz w:val="24"/>
          <w:szCs w:val="24"/>
        </w:rPr>
        <w:t>, Изјава мора бити потписана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од стране овлашћеног лица сваког понуђ</w:t>
      </w:r>
      <w:r w:rsidR="00C27780">
        <w:rPr>
          <w:rFonts w:ascii="ArialMT" w:hAnsi="ArialMT" w:cs="ArialMT"/>
          <w:color w:val="000000"/>
          <w:sz w:val="24"/>
          <w:szCs w:val="24"/>
        </w:rPr>
        <w:t>ача из групе понуђача и оверена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печатом.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Уколико понуђач подноси понуду са подизвођачем</w:t>
      </w:r>
      <w:r w:rsidR="00C27780">
        <w:rPr>
          <w:rFonts w:ascii="ArialMT" w:hAnsi="ArialMT" w:cs="ArialMT"/>
          <w:color w:val="000000"/>
          <w:sz w:val="24"/>
          <w:szCs w:val="24"/>
        </w:rPr>
        <w:t>, понуђач је дужан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да достави Изјаву подизвођача (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Образац изјаве подизвођача, дат је 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поглављу V одељак 3.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), </w:t>
      </w:r>
      <w:r>
        <w:rPr>
          <w:rFonts w:ascii="ArialMT" w:hAnsi="ArialMT" w:cs="ArialMT"/>
          <w:color w:val="000000"/>
          <w:sz w:val="24"/>
          <w:szCs w:val="24"/>
        </w:rPr>
        <w:t>потп</w:t>
      </w:r>
      <w:r w:rsidR="00C27780">
        <w:rPr>
          <w:rFonts w:ascii="ArialMT" w:hAnsi="ArialMT" w:cs="ArialMT"/>
          <w:color w:val="000000"/>
          <w:sz w:val="24"/>
          <w:szCs w:val="24"/>
        </w:rPr>
        <w:t>исану од стране овлашћеног лица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подизвођача и оверену печатом.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Наручилац може пре доношења одлу</w:t>
      </w:r>
      <w:r w:rsidR="00C27780">
        <w:rPr>
          <w:rFonts w:ascii="ArialMT" w:hAnsi="ArialMT" w:cs="ArialMT"/>
          <w:color w:val="000000"/>
          <w:sz w:val="24"/>
          <w:szCs w:val="24"/>
        </w:rPr>
        <w:t>ке о додели уговора да тражи од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понуђача, чија је понуда оцењена као најповољнија, да дос</w:t>
      </w:r>
      <w:r w:rsidR="00C27780">
        <w:rPr>
          <w:rFonts w:ascii="ArialMT" w:hAnsi="ArialMT" w:cs="ArialMT"/>
          <w:color w:val="000000"/>
          <w:sz w:val="24"/>
          <w:szCs w:val="24"/>
        </w:rPr>
        <w:t>тави на увид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оригинал или оверену копију свих или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 појединих доказа о испуњености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услова.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Ако понуђач у остављеном примереном р</w:t>
      </w:r>
      <w:r w:rsidR="00C27780">
        <w:rPr>
          <w:rFonts w:ascii="ArialMT" w:hAnsi="ArialMT" w:cs="ArialMT"/>
          <w:color w:val="000000"/>
          <w:sz w:val="24"/>
          <w:szCs w:val="24"/>
        </w:rPr>
        <w:t>оку, који не може бити краћи од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5 дана, не достави на увид ориги</w:t>
      </w:r>
      <w:r w:rsidR="00C27780">
        <w:rPr>
          <w:rFonts w:ascii="ArialMT" w:hAnsi="ArialMT" w:cs="ArialMT"/>
          <w:color w:val="000000"/>
          <w:sz w:val="24"/>
          <w:szCs w:val="24"/>
        </w:rPr>
        <w:t>нал или оверену копију тражених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доказа, наручилац ће његову понуду одбити као неприхватљиву.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није дужан да доставља на увид доказе који су јавно доступни</w:t>
      </w:r>
      <w:r w:rsidR="007E1A3D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 интернет страницама надлежних органа.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Наручилац неће одбити понуду као н</w:t>
      </w:r>
      <w:r w:rsidR="00C27780">
        <w:rPr>
          <w:rFonts w:ascii="ArialMT" w:hAnsi="ArialMT" w:cs="ArialMT"/>
          <w:color w:val="000000"/>
          <w:sz w:val="24"/>
          <w:szCs w:val="24"/>
        </w:rPr>
        <w:t>еприхватљиву, уколико не садржи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доказ одређен Законом као и овом конкурсном документа</w:t>
      </w:r>
      <w:r w:rsidR="00C27780">
        <w:rPr>
          <w:rFonts w:ascii="ArialMT" w:hAnsi="ArialMT" w:cs="ArialMT"/>
          <w:color w:val="000000"/>
          <w:sz w:val="24"/>
          <w:szCs w:val="24"/>
        </w:rPr>
        <w:t>цијом ако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 наведе у понуди интернет стра</w:t>
      </w:r>
      <w:r w:rsidR="00C27780">
        <w:rPr>
          <w:rFonts w:ascii="ArialMT" w:hAnsi="ArialMT" w:cs="ArialMT"/>
          <w:color w:val="000000"/>
          <w:sz w:val="24"/>
          <w:szCs w:val="24"/>
        </w:rPr>
        <w:t>ницу на којој су подаци који су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тражени у оквиру услова јавно доступни.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који се позива на ч</w:t>
      </w:r>
      <w:r w:rsidR="00C27780">
        <w:rPr>
          <w:rFonts w:ascii="ArialMT" w:hAnsi="ArialMT" w:cs="ArialMT"/>
          <w:color w:val="000000"/>
          <w:sz w:val="24"/>
          <w:szCs w:val="24"/>
        </w:rPr>
        <w:t>лан 78. ЗЈН-а, навешће у понуди</w:t>
      </w:r>
      <w:r>
        <w:rPr>
          <w:rFonts w:ascii="ArialMT" w:hAnsi="ArialMT" w:cs="ArialMT"/>
          <w:color w:val="000000"/>
          <w:sz w:val="24"/>
          <w:szCs w:val="24"/>
        </w:rPr>
        <w:t>(на сопственом неформалном образцу) д</w:t>
      </w:r>
      <w:r w:rsidR="00C27780">
        <w:rPr>
          <w:rFonts w:ascii="ArialMT" w:hAnsi="ArialMT" w:cs="ArialMT"/>
          <w:color w:val="000000"/>
          <w:sz w:val="24"/>
          <w:szCs w:val="24"/>
        </w:rPr>
        <w:t>а је уписан у Регистар понуђача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C27780">
        <w:rPr>
          <w:rFonts w:ascii="ArialMT" w:hAnsi="ArialMT" w:cs="ArialMT"/>
          <w:color w:val="000000"/>
          <w:sz w:val="24"/>
          <w:szCs w:val="24"/>
        </w:rPr>
        <w:t xml:space="preserve">који се води код Агенције за </w:t>
      </w:r>
      <w:r>
        <w:rPr>
          <w:rFonts w:ascii="ArialMT" w:hAnsi="ArialMT" w:cs="ArialMT"/>
          <w:color w:val="000000"/>
          <w:sz w:val="24"/>
          <w:szCs w:val="24"/>
        </w:rPr>
        <w:t>привредне р</w:t>
      </w:r>
      <w:r w:rsidR="00C27780">
        <w:rPr>
          <w:rFonts w:ascii="ArialMT" w:hAnsi="ArialMT" w:cs="ArialMT"/>
          <w:color w:val="000000"/>
          <w:sz w:val="24"/>
          <w:szCs w:val="24"/>
        </w:rPr>
        <w:t>егистре у складу са законом, те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ће наручилац у том случају поступ</w:t>
      </w:r>
      <w:r w:rsidR="00C27780">
        <w:rPr>
          <w:rFonts w:ascii="ArialMT" w:hAnsi="ArialMT" w:cs="ArialMT"/>
          <w:color w:val="000000"/>
          <w:sz w:val="24"/>
          <w:szCs w:val="24"/>
        </w:rPr>
        <w:t>ити по члану 78. Став 5. ЗЈН- а</w:t>
      </w:r>
      <w:r>
        <w:rPr>
          <w:rFonts w:ascii="ArialMT" w:hAnsi="ArialMT" w:cs="ArialMT"/>
          <w:color w:val="000000"/>
          <w:sz w:val="24"/>
          <w:szCs w:val="24"/>
        </w:rPr>
        <w:t xml:space="preserve">(наведено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важи </w:t>
      </w:r>
      <w:r>
        <w:rPr>
          <w:rFonts w:ascii="ArialMT" w:hAnsi="ArialMT" w:cs="ArialMT"/>
          <w:color w:val="000000"/>
          <w:sz w:val="24"/>
          <w:szCs w:val="24"/>
        </w:rPr>
        <w:t>за Потврду о опису у регистар Репу</w:t>
      </w:r>
      <w:r w:rsidR="00C27780">
        <w:rPr>
          <w:rFonts w:ascii="ArialMT" w:hAnsi="ArialMT" w:cs="ArialMT"/>
          <w:color w:val="000000"/>
          <w:sz w:val="24"/>
          <w:szCs w:val="24"/>
        </w:rPr>
        <w:t>бличке Агенције</w:t>
      </w:r>
      <w:r w:rsidR="00C277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за електронске комуникације за територију Републике Србије за пружање</w:t>
      </w:r>
    </w:p>
    <w:p w:rsidR="00123CB2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јавне говорне услуге преко фи</w:t>
      </w:r>
      <w:r w:rsidR="00123CB2">
        <w:rPr>
          <w:rFonts w:ascii="ArialMT" w:hAnsi="ArialMT" w:cs="ArialMT"/>
          <w:color w:val="000000"/>
          <w:sz w:val="24"/>
          <w:szCs w:val="24"/>
        </w:rPr>
        <w:t>ксне мреже, издате од РАТЕЛ-а).</w:t>
      </w:r>
      <w:r>
        <w:rPr>
          <w:rFonts w:ascii="ArialMT" w:hAnsi="ArialMT" w:cs="ArialMT"/>
          <w:color w:val="000000"/>
          <w:sz w:val="24"/>
          <w:szCs w:val="24"/>
        </w:rPr>
        <w:t>Понуђач је дужан да без одлагања пи</w:t>
      </w:r>
      <w:r w:rsidR="00123CB2">
        <w:rPr>
          <w:rFonts w:ascii="ArialMT" w:hAnsi="ArialMT" w:cs="ArialMT"/>
          <w:color w:val="000000"/>
          <w:sz w:val="24"/>
          <w:szCs w:val="24"/>
        </w:rPr>
        <w:t>смено обавести наручиоца о било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којој промени у вези са испуњеношћу услова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из поступка јавне набавке,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која наст</w:t>
      </w:r>
      <w:r w:rsidR="00123CB2">
        <w:rPr>
          <w:rFonts w:ascii="ArialMT" w:hAnsi="ArialMT" w:cs="ArialMT"/>
          <w:color w:val="000000"/>
          <w:sz w:val="24"/>
          <w:szCs w:val="24"/>
        </w:rPr>
        <w:t>упи до доношења одлуке, односно закључења уговора, односно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током важења у</w:t>
      </w:r>
      <w:r w:rsidR="00123CB2">
        <w:rPr>
          <w:rFonts w:ascii="ArialMT" w:hAnsi="ArialMT" w:cs="ArialMT"/>
          <w:color w:val="000000"/>
          <w:sz w:val="24"/>
          <w:szCs w:val="24"/>
        </w:rPr>
        <w:t>говора о јавној набавци и да једокументује на прописани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DE641F">
        <w:rPr>
          <w:rFonts w:ascii="ArialMT" w:hAnsi="ArialMT" w:cs="ArialMT"/>
          <w:color w:val="000000"/>
          <w:sz w:val="24"/>
          <w:szCs w:val="24"/>
        </w:rPr>
        <w:t>нач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lastRenderedPageBreak/>
        <w:t>3. ОБРАЗАЦ ИЗЈАВЕ О ИСП</w:t>
      </w:r>
      <w:r w:rsidR="00123CB2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УЊАВАЊУ УСЛОВА ИЗ ЧЛ. 75. И 76.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ЗАКОНА</w:t>
      </w:r>
    </w:p>
    <w:p w:rsidR="00123CB2" w:rsidRDefault="00123CB2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123CB2" w:rsidP="00123C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ИЗЈАВА ПОНУЂАЧА</w:t>
      </w:r>
      <w:r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О ИСПУЊАВАЊУ УСЛОВА ИЗ ЧЛ. 75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 И 76. ЗАКОНА У ПОСТУПКУ ЈАВНЕ</w:t>
      </w:r>
      <w:r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НАБАВКЕ МАЛЕ ВРЕДНОСТИ</w:t>
      </w: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 складу са чланом 77. став 4. Закона, под пуном материјалном и кривичном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одговорношћу, као заступник понуђача, дајем следећу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 З Ј А В У</w:t>
      </w:r>
    </w:p>
    <w:p w:rsidR="00A15EEF" w:rsidRPr="00DE641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Понуђач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_____________________________________________[навести назив</w:t>
      </w:r>
      <w:r w:rsidR="00DE641F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понуђача] </w:t>
      </w:r>
      <w:r>
        <w:rPr>
          <w:rFonts w:ascii="ArialMT" w:hAnsi="ArialMT" w:cs="ArialMT"/>
          <w:color w:val="000000"/>
          <w:sz w:val="24"/>
          <w:szCs w:val="24"/>
        </w:rPr>
        <w:t>у поступку јавне набавке бр</w:t>
      </w:r>
      <w:r w:rsidR="00DE641F">
        <w:rPr>
          <w:rFonts w:ascii="ArialMT" w:hAnsi="ArialMT" w:cs="ArialMT"/>
          <w:color w:val="000000"/>
          <w:sz w:val="24"/>
          <w:szCs w:val="24"/>
        </w:rPr>
        <w:t>. 12</w:t>
      </w:r>
      <w:r>
        <w:rPr>
          <w:rFonts w:ascii="ArialMT" w:hAnsi="ArialMT" w:cs="ArialMT"/>
          <w:color w:val="000000"/>
          <w:sz w:val="24"/>
          <w:szCs w:val="24"/>
        </w:rPr>
        <w:t xml:space="preserve">/2014 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</w:t>
      </w:r>
      <w:r>
        <w:rPr>
          <w:rFonts w:ascii="ArialMT" w:hAnsi="ArialMT" w:cs="ArialMT"/>
          <w:color w:val="000000"/>
          <w:sz w:val="24"/>
          <w:szCs w:val="24"/>
        </w:rPr>
        <w:t>,</w:t>
      </w:r>
      <w:r w:rsidR="00DE641F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испуњава све услове из чл. 75. и 76. Закона, односно услове дефинисане</w:t>
      </w:r>
      <w:r w:rsidR="00DE641F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конкурсном документацијом за предметну јавну набавку, и то: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1) Понуђач је регистрован код над</w:t>
      </w:r>
      <w:r w:rsidR="00123CB2">
        <w:rPr>
          <w:rFonts w:ascii="ArialMT" w:hAnsi="ArialMT" w:cs="ArialMT"/>
          <w:color w:val="000000"/>
          <w:sz w:val="24"/>
          <w:szCs w:val="24"/>
        </w:rPr>
        <w:t>лежног органа, односно уписан 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одговарајући регистар;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Понуђач и његов законски заст</w:t>
      </w:r>
      <w:r w:rsidR="00123CB2">
        <w:rPr>
          <w:rFonts w:ascii="ArialMT" w:hAnsi="ArialMT" w:cs="ArialMT"/>
          <w:color w:val="000000"/>
          <w:sz w:val="24"/>
          <w:szCs w:val="24"/>
        </w:rPr>
        <w:t>упник нису осуђивани за неко од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кривичних дела као члан организоване криминалне </w:t>
      </w:r>
      <w:r w:rsidR="00123CB2">
        <w:rPr>
          <w:rFonts w:ascii="ArialMT" w:hAnsi="ArialMT" w:cs="ArialMT"/>
          <w:color w:val="000000"/>
          <w:sz w:val="24"/>
          <w:szCs w:val="24"/>
        </w:rPr>
        <w:t>групе, да није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осуђиван за кривична дела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против привреде, кривична дела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против животне средине, кривично дело примања или давања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мита, кривично дело преваре;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3) Понуђачу није изречена мера за</w:t>
      </w:r>
      <w:r w:rsidR="00123CB2">
        <w:rPr>
          <w:rFonts w:ascii="ArialMT" w:hAnsi="ArialMT" w:cs="ArialMT"/>
          <w:color w:val="000000"/>
          <w:sz w:val="24"/>
          <w:szCs w:val="24"/>
        </w:rPr>
        <w:t>бране обављања делатности, која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је на снази у време објаве позива за подношење понуде;</w:t>
      </w:r>
    </w:p>
    <w:p w:rsidR="00A15EEF" w:rsidRPr="00123CB2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4) Понуђач је измирио доспеле </w:t>
      </w:r>
      <w:r w:rsidR="00123CB2">
        <w:rPr>
          <w:rFonts w:ascii="ArialMT" w:hAnsi="ArialMT" w:cs="ArialMT"/>
          <w:color w:val="000000"/>
          <w:sz w:val="24"/>
          <w:szCs w:val="24"/>
        </w:rPr>
        <w:t>порезе, доприносе и друге јавне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дажбине у складу са прописима Републике Србије (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или стране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д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ржаве када има седиште на њеној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територији);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5) Понуђач је поштовао обавезе које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произлазе из важећих прописа о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заштити на раду, запош</w:t>
      </w:r>
      <w:r w:rsidR="00123CB2">
        <w:rPr>
          <w:rFonts w:ascii="ArialMT" w:hAnsi="ArialMT" w:cs="ArialMT"/>
          <w:color w:val="000000"/>
          <w:sz w:val="24"/>
          <w:szCs w:val="24"/>
        </w:rPr>
        <w:t>љавању и условима рада, заштити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животне средине и гарантује д</w:t>
      </w:r>
      <w:r w:rsidR="00123CB2">
        <w:rPr>
          <w:rFonts w:ascii="ArialMT" w:hAnsi="ArialMT" w:cs="ArialMT"/>
          <w:color w:val="000000"/>
          <w:sz w:val="24"/>
          <w:szCs w:val="24"/>
        </w:rPr>
        <w:t>а је ималац права интелектуалне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својине.</w:t>
      </w:r>
    </w:p>
    <w:p w:rsidR="00123CB2" w:rsidRDefault="00123CB2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23CB2" w:rsidRDefault="00123CB2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123CB2" w:rsidRDefault="00123CB2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Место:_____________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                              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Понуђач: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Датум:_____________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М.П. 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Напомена: Уколико понуду подноси група понуђача,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Изјава мора бити</w:t>
      </w:r>
      <w:r w:rsidR="005D0EF7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потписана од стране овлашћеног лица сваког понуђача из групе понуђача и</w:t>
      </w:r>
      <w:r w:rsidR="005D0EF7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оверена печатом.</w:t>
      </w:r>
    </w:p>
    <w:p w:rsidR="00123CB2" w:rsidRDefault="00123CB2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DE641F" w:rsidRDefault="00DE641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ИЗЈАВА ПОДИЗВОЂАЧА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lastRenderedPageBreak/>
        <w:t>О ИСПУЊАВАЊУ УСЛОВА ИЗ ЧЛ. 75. ЗАКОНА У ПОСТУПКУ ЈАВНЕ</w:t>
      </w:r>
    </w:p>
    <w:p w:rsidR="00A15EEF" w:rsidRDefault="00A15EEF" w:rsidP="00DE64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НАБАВКЕ МАЛЕ ВРЕДНОСТИ</w:t>
      </w:r>
    </w:p>
    <w:p w:rsidR="00E91697" w:rsidRDefault="00E91697" w:rsidP="00DE641F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 складу са чланом 77. став 4. Закона, под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пуном материјалном и кривичном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одговорношћу, као заступник подизвођача, дајем следећу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 З Ј А В У</w:t>
      </w:r>
    </w:p>
    <w:p w:rsidR="00A15EEF" w:rsidRPr="00123CB2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Подизвођач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_____________________________________</w:t>
      </w:r>
      <w:r>
        <w:rPr>
          <w:rFonts w:ascii="ArialMT" w:hAnsi="ArialMT" w:cs="ArialMT"/>
          <w:color w:val="000000"/>
          <w:sz w:val="24"/>
          <w:szCs w:val="24"/>
        </w:rPr>
        <w:t>_______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</w:rPr>
        <w:t>[навести назив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подизвођача] </w:t>
      </w:r>
      <w:r w:rsidR="008A08A3">
        <w:rPr>
          <w:rFonts w:ascii="ArialMT" w:hAnsi="ArialMT" w:cs="ArialMT"/>
          <w:color w:val="000000"/>
          <w:sz w:val="24"/>
          <w:szCs w:val="24"/>
        </w:rPr>
        <w:t>у поступку јавне набавке бр. 12</w:t>
      </w:r>
      <w:r>
        <w:rPr>
          <w:rFonts w:ascii="ArialMT" w:hAnsi="ArialMT" w:cs="ArialMT"/>
          <w:color w:val="000000"/>
          <w:sz w:val="24"/>
          <w:szCs w:val="24"/>
        </w:rPr>
        <w:t xml:space="preserve">/2014 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телефоније, </w:t>
      </w:r>
      <w:r>
        <w:rPr>
          <w:rFonts w:ascii="ArialMT" w:hAnsi="ArialMT" w:cs="ArialMT"/>
          <w:color w:val="000000"/>
          <w:sz w:val="24"/>
          <w:szCs w:val="24"/>
        </w:rPr>
        <w:t>испуњава све услове из чл. 75. Закона, односно услове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дефинисане конкурсном документацијом за предметну јавну набавку, и то: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1) Подизвођач је регистрован код н</w:t>
      </w:r>
      <w:r w:rsidR="00123CB2">
        <w:rPr>
          <w:rFonts w:ascii="ArialMT" w:hAnsi="ArialMT" w:cs="ArialMT"/>
          <w:color w:val="000000"/>
          <w:sz w:val="24"/>
          <w:szCs w:val="24"/>
        </w:rPr>
        <w:t>адлежног органа, односно уписан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 одговарајући регистар;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2) Подизвођач и његов законски заст</w:t>
      </w:r>
      <w:r w:rsidR="00123CB2">
        <w:rPr>
          <w:rFonts w:ascii="ArialMT" w:hAnsi="ArialMT" w:cs="ArialMT"/>
          <w:color w:val="000000"/>
          <w:sz w:val="24"/>
          <w:szCs w:val="24"/>
        </w:rPr>
        <w:t>упник нису осуђивани за неко од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кривичних дела као члан организ</w:t>
      </w:r>
      <w:r w:rsidR="00123CB2">
        <w:rPr>
          <w:rFonts w:ascii="ArialMT" w:hAnsi="ArialMT" w:cs="ArialMT"/>
          <w:color w:val="000000"/>
          <w:sz w:val="24"/>
          <w:szCs w:val="24"/>
        </w:rPr>
        <w:t>оване криминалне групе, да није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осуђиван за кривична дела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против привреде, кривична дела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против животне средине, кривично дело примања или давања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мита, кривично дело преваре;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3) Подизвођачу није изречена ме</w:t>
      </w:r>
      <w:r w:rsidR="00123CB2">
        <w:rPr>
          <w:rFonts w:ascii="ArialMT" w:hAnsi="ArialMT" w:cs="ArialMT"/>
          <w:color w:val="000000"/>
          <w:sz w:val="24"/>
          <w:szCs w:val="24"/>
        </w:rPr>
        <w:t>ра забране обављања делатности,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која је на снази у време објаве позива за подношење понуде;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4) Подизвођач је измирио доспеле </w:t>
      </w:r>
      <w:r w:rsidR="00123CB2">
        <w:rPr>
          <w:rFonts w:ascii="ArialMT" w:hAnsi="ArialMT" w:cs="ArialMT"/>
          <w:color w:val="000000"/>
          <w:sz w:val="24"/>
          <w:szCs w:val="24"/>
        </w:rPr>
        <w:t>порезе, доприносе и друге јавне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дажбине у складу са прописима Републике Србије (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или стране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државе када има седиште на њеној територији).</w:t>
      </w: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</w:p>
    <w:p w:rsidR="00123CB2" w:rsidRPr="00123CB2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Место:_____________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                                  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П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одизвођач</w:t>
      </w:r>
      <w:r>
        <w:rPr>
          <w:rFonts w:ascii="ArialMT" w:hAnsi="ArialMT" w:cs="ArialMT"/>
          <w:color w:val="000000"/>
          <w:sz w:val="24"/>
          <w:szCs w:val="24"/>
        </w:rPr>
        <w:t>: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Датум:_____________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                                                       </w:t>
      </w:r>
      <w:r>
        <w:rPr>
          <w:rFonts w:ascii="ArialMT" w:hAnsi="ArialMT" w:cs="ArialMT"/>
          <w:color w:val="000000"/>
          <w:sz w:val="24"/>
          <w:szCs w:val="24"/>
        </w:rPr>
        <w:t>М.П. 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Уколико понуђач подноси понуду са подизвођачем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</w:rPr>
        <w:t>, Изјава мора бити</w:t>
      </w:r>
      <w:r w:rsidR="00123CB2">
        <w:rPr>
          <w:rFonts w:ascii="Arial-ItalicMT" w:hAnsi="Arial-ItalicMT" w:cs="Arial-ItalicMT"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потписана од стране овлашћеног лица подизвођача и оверена печатом.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VI УПУТСТВО ПОНУЂАЧИМА КАКО ДА САЧИНЕ ПОНУДУ</w:t>
      </w:r>
    </w:p>
    <w:p w:rsidR="00A15EEF" w:rsidRPr="00123CB2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Упутство понуђачима како да сачине понуду садржи податке о захтевима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Апотеке „Ужице“ </w:t>
      </w:r>
      <w:r>
        <w:rPr>
          <w:rFonts w:ascii="ArialMT" w:hAnsi="ArialMT" w:cs="ArialMT"/>
          <w:color w:val="000000"/>
          <w:sz w:val="24"/>
          <w:szCs w:val="24"/>
        </w:rPr>
        <w:t>у погледу садржине понуде, као и услове под којима се спроводи поступак јавне</w:t>
      </w:r>
    </w:p>
    <w:p w:rsidR="00A15EEF" w:rsidRDefault="00123CB2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>набавке.</w:t>
      </w:r>
      <w:r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MT" w:hAnsi="ArialMT" w:cs="ArialMT"/>
          <w:color w:val="000000"/>
          <w:sz w:val="24"/>
          <w:szCs w:val="24"/>
        </w:rPr>
        <w:t>Техничке карактеристике (врста и детаљан опис предметних услуга) наведене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су у делу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III </w:t>
      </w:r>
      <w:r>
        <w:rPr>
          <w:rFonts w:ascii="ArialMT" w:hAnsi="ArialMT" w:cs="ArialMT"/>
          <w:color w:val="000000"/>
          <w:sz w:val="24"/>
          <w:szCs w:val="24"/>
        </w:rPr>
        <w:t>конкурсне документације (Специ</w:t>
      </w:r>
      <w:r w:rsidR="00123CB2">
        <w:rPr>
          <w:rFonts w:ascii="ArialMT" w:hAnsi="ArialMT" w:cs="ArialMT"/>
          <w:color w:val="000000"/>
          <w:sz w:val="24"/>
          <w:szCs w:val="24"/>
        </w:rPr>
        <w:t>фикација 8-1 и Спецификација 8-</w:t>
      </w:r>
      <w:r>
        <w:rPr>
          <w:rFonts w:ascii="ArialMT" w:hAnsi="ArialMT" w:cs="ArialMT"/>
          <w:color w:val="000000"/>
          <w:sz w:val="24"/>
          <w:szCs w:val="24"/>
        </w:rPr>
        <w:t>2).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Понуде у целини морају бити припремљене у складу са конкур</w:t>
      </w:r>
      <w:r w:rsidR="00123CB2">
        <w:rPr>
          <w:rFonts w:ascii="ArialMT" w:hAnsi="ArialMT" w:cs="ArialMT"/>
          <w:color w:val="000000"/>
          <w:sz w:val="24"/>
          <w:szCs w:val="24"/>
        </w:rPr>
        <w:t>сном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ментацијом која се састоји од </w:t>
      </w:r>
      <w:r>
        <w:rPr>
          <w:rFonts w:ascii="ArialMT" w:hAnsi="ArialMT" w:cs="ArialMT"/>
          <w:color w:val="000000"/>
          <w:sz w:val="24"/>
          <w:szCs w:val="24"/>
        </w:rPr>
        <w:t xml:space="preserve"> стране, и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морају да испуњавају услове за</w:t>
      </w:r>
      <w:r>
        <w:rPr>
          <w:rFonts w:ascii="ArialMT" w:hAnsi="ArialMT" w:cs="ArialMT"/>
          <w:color w:val="000000"/>
          <w:sz w:val="24"/>
          <w:szCs w:val="24"/>
        </w:rPr>
        <w:t>учешће у поступку јавне набавке.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1. ПОДАЦИ О ЈЕЗИКУ НА КОЈЕМ ПОНУДА МОРА ДА БУДЕ САСТАВЉЕНА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подноси понуду на српском језику.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Уколико је одређени документ на страном је</w:t>
      </w:r>
      <w:r w:rsidR="00123CB2">
        <w:rPr>
          <w:rFonts w:ascii="ArialMT" w:hAnsi="ArialMT" w:cs="ArialMT"/>
          <w:color w:val="000000"/>
          <w:sz w:val="24"/>
          <w:szCs w:val="24"/>
        </w:rPr>
        <w:t>зику, понуђач је дужан да поред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документа на страном језику достави и превод т</w:t>
      </w:r>
      <w:r w:rsidR="00123CB2">
        <w:rPr>
          <w:rFonts w:ascii="ArialMT" w:hAnsi="ArialMT" w:cs="ArialMT"/>
          <w:color w:val="000000"/>
          <w:sz w:val="24"/>
          <w:szCs w:val="24"/>
        </w:rPr>
        <w:t>ог документа на српски језик, a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који је оверен од стране овлашћеног судског тумача за тај језик.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2. НАЧИН НА КОЈИ ПОНУДА МОРА ДА БУДЕ САЧИЊЕНА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Понуђач понуду подноси непосредно или путем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поште у затвореној коверти или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кутији, затворену на начин да се п</w:t>
      </w:r>
      <w:r w:rsidR="00123CB2">
        <w:rPr>
          <w:rFonts w:ascii="ArialMT" w:hAnsi="ArialMT" w:cs="ArialMT"/>
          <w:color w:val="000000"/>
          <w:sz w:val="24"/>
          <w:szCs w:val="24"/>
        </w:rPr>
        <w:t>риликом отварања понуда може са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сигурношћу утврдити да се први пут отвара.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На полеђини коверте или на кутији навести назив и адресу понуђача.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 случају да понуду подноси група понуђача, н</w:t>
      </w:r>
      <w:r w:rsidR="00123CB2">
        <w:rPr>
          <w:rFonts w:ascii="ArialMT" w:hAnsi="ArialMT" w:cs="ArialMT"/>
          <w:color w:val="000000"/>
          <w:sz w:val="24"/>
          <w:szCs w:val="24"/>
        </w:rPr>
        <w:t>а коверти је потребно назначити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да се ради о групи понуђача и навести </w:t>
      </w:r>
      <w:r w:rsidR="00123CB2">
        <w:rPr>
          <w:rFonts w:ascii="ArialMT" w:hAnsi="ArialMT" w:cs="ArialMT"/>
          <w:color w:val="000000"/>
          <w:sz w:val="24"/>
          <w:szCs w:val="24"/>
        </w:rPr>
        <w:t>називе и адресу свих учесника 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заједничкој понуди.</w:t>
      </w:r>
    </w:p>
    <w:p w:rsidR="00A15EEF" w:rsidRPr="008A08A3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Понуду доставити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искључиво </w:t>
      </w:r>
      <w:r>
        <w:rPr>
          <w:rFonts w:ascii="ArialMT" w:hAnsi="ArialMT" w:cs="ArialMT"/>
          <w:color w:val="000000"/>
          <w:sz w:val="24"/>
          <w:szCs w:val="24"/>
        </w:rPr>
        <w:t xml:space="preserve">на адресу: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Апотека „Ужице“</w:t>
      </w:r>
      <w:r w:rsidR="00123CB2">
        <w:rPr>
          <w:rFonts w:ascii="ArialMT" w:hAnsi="ArialMT" w:cs="ArialMT"/>
          <w:color w:val="000000"/>
          <w:sz w:val="24"/>
          <w:szCs w:val="24"/>
        </w:rPr>
        <w:t>-</w:t>
      </w:r>
      <w:r>
        <w:rPr>
          <w:rFonts w:ascii="ArialMT" w:hAnsi="ArialMT" w:cs="ArialMT"/>
          <w:color w:val="000000"/>
          <w:sz w:val="24"/>
          <w:szCs w:val="24"/>
        </w:rPr>
        <w:t xml:space="preserve">ул.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Димитрија Туцовића 43</w:t>
      </w:r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Ужице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, </w:t>
      </w:r>
      <w:r>
        <w:rPr>
          <w:rFonts w:ascii="ArialMT" w:hAnsi="ArialMT" w:cs="ArialMT"/>
          <w:color w:val="000000"/>
          <w:sz w:val="24"/>
          <w:szCs w:val="24"/>
        </w:rPr>
        <w:t xml:space="preserve">са назнаком: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,,Понуда за</w:t>
      </w:r>
      <w:r w:rsidR="008A08A3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јав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</w:rPr>
        <w:t>ну набавку бр. 12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/2014 </w:t>
      </w:r>
      <w:r>
        <w:rPr>
          <w:rFonts w:ascii="ArialMT" w:hAnsi="ArialMT" w:cs="ArialMT"/>
          <w:color w:val="000000"/>
          <w:sz w:val="24"/>
          <w:szCs w:val="24"/>
        </w:rPr>
        <w:t xml:space="preserve">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 - НЕ ОТВАРАТИ”.</w:t>
      </w:r>
    </w:p>
    <w:p w:rsidR="00A15EEF" w:rsidRPr="00123CB2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Понуда се сматра благовременом уколико </w:t>
      </w:r>
      <w:r w:rsidR="00123CB2">
        <w:rPr>
          <w:rFonts w:ascii="ArialMT" w:hAnsi="ArialMT" w:cs="ArialMT"/>
          <w:color w:val="000000"/>
          <w:sz w:val="24"/>
          <w:szCs w:val="24"/>
        </w:rPr>
        <w:t>је примљена од стране наручиоца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најкасније </w:t>
      </w:r>
      <w:r w:rsidR="00123CB2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до </w:t>
      </w:r>
      <w:r w:rsidR="00E019ED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07</w:t>
      </w:r>
      <w:r w:rsidR="00123CB2"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  <w:r w:rsidR="00E019ED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11</w:t>
      </w:r>
      <w:r w:rsidR="00123CB2">
        <w:rPr>
          <w:rFonts w:ascii="Arial-BoldMT" w:hAnsi="Arial-BoldMT" w:cs="Arial-BoldMT"/>
          <w:b/>
          <w:bCs/>
          <w:color w:val="000000"/>
          <w:sz w:val="24"/>
          <w:szCs w:val="24"/>
        </w:rPr>
        <w:t>.2014.године до 9,30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часова.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Отварање понуда ће се обавити дана</w:t>
      </w:r>
      <w:r w:rsidR="001335DE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 w:rsidR="00E019ED" w:rsidRPr="001335DE">
        <w:rPr>
          <w:rFonts w:ascii="ArialMT" w:hAnsi="ArialMT" w:cs="ArialMT"/>
          <w:b/>
          <w:color w:val="000000"/>
          <w:sz w:val="24"/>
          <w:szCs w:val="24"/>
          <w:lang w:val="sr-Cyrl-RS"/>
        </w:rPr>
        <w:t>07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  <w:r w:rsidR="00E019ED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11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.2014.годи</w:t>
      </w:r>
      <w:r w:rsidR="00123CB2">
        <w:rPr>
          <w:rFonts w:ascii="Arial-BoldMT" w:hAnsi="Arial-BoldMT" w:cs="Arial-BoldMT"/>
          <w:b/>
          <w:bCs/>
          <w:color w:val="000000"/>
          <w:sz w:val="24"/>
          <w:szCs w:val="24"/>
        </w:rPr>
        <w:t>не у 10.00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 w:rsidR="00123CB2">
        <w:rPr>
          <w:rFonts w:ascii="ArialMT" w:hAnsi="ArialMT" w:cs="ArialMT"/>
          <w:color w:val="000000"/>
          <w:sz w:val="24"/>
          <w:szCs w:val="24"/>
        </w:rPr>
        <w:t>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просторијама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Апотеке „Ужице“</w:t>
      </w:r>
      <w:r>
        <w:rPr>
          <w:rFonts w:ascii="ArialMT" w:hAnsi="ArialMT" w:cs="ArialMT"/>
          <w:color w:val="000000"/>
          <w:sz w:val="24"/>
          <w:szCs w:val="24"/>
        </w:rPr>
        <w:t xml:space="preserve">, ул.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Димитрија Туцовића 43</w:t>
      </w:r>
      <w:r>
        <w:rPr>
          <w:rFonts w:ascii="ArialMT" w:hAnsi="ArialMT" w:cs="ArialMT"/>
          <w:color w:val="000000"/>
          <w:sz w:val="24"/>
          <w:szCs w:val="24"/>
        </w:rPr>
        <w:t xml:space="preserve">, 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>Ужице</w:t>
      </w:r>
      <w:r>
        <w:rPr>
          <w:rFonts w:ascii="ArialMT" w:hAnsi="ArialMT" w:cs="ArialMT"/>
          <w:color w:val="000000"/>
          <w:sz w:val="24"/>
          <w:szCs w:val="24"/>
        </w:rPr>
        <w:t>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Представници понуђача који хоће да при</w:t>
      </w:r>
      <w:r w:rsidR="00123CB2">
        <w:rPr>
          <w:rFonts w:ascii="ArialMT" w:hAnsi="ArialMT" w:cs="ArialMT"/>
          <w:color w:val="000000"/>
          <w:sz w:val="24"/>
          <w:szCs w:val="24"/>
        </w:rPr>
        <w:t>суствују јавном отварању понуда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морају Комисији поднети овлашћење за учешће у поступку отварања понуда.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Рок за доношење одлуке је 10 дана од дана отварања понуда.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Понуде се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могу </w:t>
      </w:r>
      <w:r>
        <w:rPr>
          <w:rFonts w:ascii="ArialMT" w:hAnsi="ArialMT" w:cs="ArialMT"/>
          <w:color w:val="000000"/>
          <w:sz w:val="24"/>
          <w:szCs w:val="24"/>
        </w:rPr>
        <w:t>достављати у електронском облику.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Наручилац ће, по пријему одређене понуде, на </w:t>
      </w:r>
      <w:r w:rsidR="00123CB2">
        <w:rPr>
          <w:rFonts w:ascii="ArialMT" w:hAnsi="ArialMT" w:cs="ArialMT"/>
          <w:color w:val="000000"/>
          <w:sz w:val="24"/>
          <w:szCs w:val="24"/>
        </w:rPr>
        <w:t>коверти, односно кутији у којој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се понуда налази, обележити време приј</w:t>
      </w:r>
      <w:r w:rsidR="00123CB2">
        <w:rPr>
          <w:rFonts w:ascii="ArialMT" w:hAnsi="ArialMT" w:cs="ArialMT"/>
          <w:color w:val="000000"/>
          <w:sz w:val="24"/>
          <w:szCs w:val="24"/>
        </w:rPr>
        <w:t>ема и евидентирати број и датум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понуде према редоследу приспећа. Уколико </w:t>
      </w:r>
      <w:r w:rsidR="00123CB2">
        <w:rPr>
          <w:rFonts w:ascii="ArialMT" w:hAnsi="ArialMT" w:cs="ArialMT"/>
          <w:color w:val="000000"/>
          <w:sz w:val="24"/>
          <w:szCs w:val="24"/>
        </w:rPr>
        <w:t>је понуда достављена непосредно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наручилац ће понуђачу предати потврду приј</w:t>
      </w:r>
      <w:r w:rsidR="00123CB2">
        <w:rPr>
          <w:rFonts w:ascii="ArialMT" w:hAnsi="ArialMT" w:cs="ArialMT"/>
          <w:color w:val="000000"/>
          <w:sz w:val="24"/>
          <w:szCs w:val="24"/>
        </w:rPr>
        <w:t>ема понуде. У потврди о пријему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наручилац ће навести датум и сат пријема понуде.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Понуда коју наручилац није примио у року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одређеном за подношење понуда,</w:t>
      </w:r>
      <w:r>
        <w:rPr>
          <w:rFonts w:ascii="ArialMT" w:hAnsi="ArialMT" w:cs="ArialMT"/>
          <w:color w:val="000000"/>
          <w:sz w:val="24"/>
          <w:szCs w:val="24"/>
        </w:rPr>
        <w:t>односно која је примљена по истеку дана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и сата до којег се могу понуде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подносити, сматраће се неблаговременом.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Обрасце дате у конкурсној документацији </w:t>
      </w:r>
      <w:r w:rsidR="00123CB2">
        <w:rPr>
          <w:rFonts w:ascii="ArialMT" w:hAnsi="ArialMT" w:cs="ArialMT"/>
          <w:color w:val="000000"/>
          <w:sz w:val="24"/>
          <w:szCs w:val="24"/>
        </w:rPr>
        <w:t>понуђачи треба да попуне читко,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како би могла да се утврди стварна са</w:t>
      </w:r>
      <w:r w:rsidR="00123CB2">
        <w:rPr>
          <w:rFonts w:ascii="ArialMT" w:hAnsi="ArialMT" w:cs="ArialMT"/>
          <w:color w:val="000000"/>
          <w:sz w:val="24"/>
          <w:szCs w:val="24"/>
        </w:rPr>
        <w:t>држина понуде, а овлашћено лице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понуђача исте потписује и оверава пе</w:t>
      </w:r>
      <w:r w:rsidR="00123CB2">
        <w:rPr>
          <w:rFonts w:ascii="ArialMT" w:hAnsi="ArialMT" w:cs="ArialMT"/>
          <w:color w:val="000000"/>
          <w:sz w:val="24"/>
          <w:szCs w:val="24"/>
        </w:rPr>
        <w:t>чатом. Понуда мора бити јасна 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недвосмислена.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Уколико понуду подноси група понуђача, обр</w:t>
      </w:r>
      <w:r w:rsidR="00123CB2">
        <w:rPr>
          <w:rFonts w:ascii="ArialMT" w:hAnsi="ArialMT" w:cs="ArialMT"/>
          <w:color w:val="000000"/>
          <w:sz w:val="24"/>
          <w:szCs w:val="24"/>
        </w:rPr>
        <w:t>асце из конкурсне документације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могу попунити, потписати и печатом оверити с</w:t>
      </w:r>
      <w:r w:rsidR="00123CB2">
        <w:rPr>
          <w:rFonts w:ascii="ArialMT" w:hAnsi="ArialMT" w:cs="ArialMT"/>
          <w:color w:val="000000"/>
          <w:sz w:val="24"/>
          <w:szCs w:val="24"/>
        </w:rPr>
        <w:t>ви чланови групе или чланови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групе могу овластити једног члана (нос</w:t>
      </w:r>
      <w:r w:rsidR="00123CB2">
        <w:rPr>
          <w:rFonts w:ascii="ArialMT" w:hAnsi="ArialMT" w:cs="ArialMT"/>
          <w:color w:val="000000"/>
          <w:sz w:val="24"/>
          <w:szCs w:val="24"/>
        </w:rPr>
        <w:t>иоца посла) који ће и уме групе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попунити, потписати и печатом оверити обрасц</w:t>
      </w:r>
      <w:r w:rsidR="00123CB2">
        <w:rPr>
          <w:rFonts w:ascii="ArialMT" w:hAnsi="ArialMT" w:cs="ArialMT"/>
          <w:color w:val="000000"/>
          <w:sz w:val="24"/>
          <w:szCs w:val="24"/>
        </w:rPr>
        <w:t>е из конкурсне документације, 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ком случају је то потребно дефинисати споразумом о заједничком наступу.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Наведено не важи за документе за које је </w:t>
      </w:r>
      <w:r w:rsidR="00123CB2">
        <w:rPr>
          <w:rFonts w:ascii="ArialMT" w:hAnsi="ArialMT" w:cs="ArialMT"/>
          <w:color w:val="000000"/>
          <w:sz w:val="24"/>
          <w:szCs w:val="24"/>
        </w:rPr>
        <w:t>изричито тражено да морају бити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потписани од стране овлашћеног лица свак</w:t>
      </w:r>
      <w:r w:rsidR="00123CB2">
        <w:rPr>
          <w:rFonts w:ascii="ArialMT" w:hAnsi="ArialMT" w:cs="ArialMT"/>
          <w:color w:val="000000"/>
          <w:sz w:val="24"/>
          <w:szCs w:val="24"/>
        </w:rPr>
        <w:t>ог понуђача из групе понуђача 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оверена печатом.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Уколико је неопходно да понуђач исправи г</w:t>
      </w:r>
      <w:r w:rsidR="00123CB2">
        <w:rPr>
          <w:rFonts w:ascii="ArialMT" w:hAnsi="ArialMT" w:cs="ArialMT"/>
          <w:color w:val="000000"/>
          <w:sz w:val="24"/>
          <w:szCs w:val="24"/>
        </w:rPr>
        <w:t>решке које је направио приликом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састављања понуде и попуњавања образаца из конкурсне документације,дужан је да поред такве исправке стави</w:t>
      </w:r>
      <w:r w:rsidR="00123CB2">
        <w:rPr>
          <w:rFonts w:ascii="ArialMT" w:hAnsi="ArialMT" w:cs="ArialMT"/>
          <w:color w:val="000000"/>
          <w:sz w:val="24"/>
          <w:szCs w:val="24"/>
        </w:rPr>
        <w:t xml:space="preserve"> потпис особе или особа које су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потписале образац понуде и печат понуђача.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Понуда мора да садржи: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lastRenderedPageBreak/>
        <w:t xml:space="preserve">-Попуњен «образац изјаве понуђача о </w:t>
      </w:r>
      <w:r w:rsidR="00123CB2">
        <w:rPr>
          <w:rFonts w:ascii="ArialMT" w:hAnsi="ArialMT" w:cs="ArialMT"/>
          <w:color w:val="000000"/>
          <w:sz w:val="24"/>
          <w:szCs w:val="24"/>
        </w:rPr>
        <w:t>испуњавању услова из члана 75 и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76 Закона у поступку јавне набавке мале вредности»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поглавље V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одељак 3. Конкурсне документације</w:t>
      </w:r>
      <w:r w:rsidR="00123CB2">
        <w:rPr>
          <w:rFonts w:ascii="ArialMT" w:hAnsi="ArialMT" w:cs="ArialMT"/>
          <w:color w:val="000000"/>
          <w:sz w:val="24"/>
          <w:szCs w:val="24"/>
        </w:rPr>
        <w:t>), потписан и оверен печатом од</w:t>
      </w:r>
      <w:r w:rsidR="00123CB2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стране овлашћеног лица понуђача. </w:t>
      </w:r>
    </w:p>
    <w:p w:rsidR="00A15EEF" w:rsidRPr="00327E80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-Потврду о опису у регистар Реп</w:t>
      </w:r>
      <w:r w:rsidR="00327E80">
        <w:rPr>
          <w:rFonts w:ascii="Arial-BoldMT" w:hAnsi="Arial-BoldMT" w:cs="Arial-BoldMT"/>
          <w:b/>
          <w:bCs/>
          <w:color w:val="000000"/>
          <w:sz w:val="24"/>
          <w:szCs w:val="24"/>
        </w:rPr>
        <w:t>убличке Агенције за електронске</w:t>
      </w:r>
      <w:r w:rsidR="00327E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комуникације </w:t>
      </w:r>
      <w:r>
        <w:rPr>
          <w:rFonts w:ascii="ArialMT" w:hAnsi="ArialMT" w:cs="ArialMT"/>
          <w:color w:val="000000"/>
          <w:sz w:val="24"/>
          <w:szCs w:val="24"/>
        </w:rPr>
        <w:t>за територију Републике Србије за пружање јавне говорне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услуге преко ф</w:t>
      </w:r>
      <w:r w:rsidR="00EC22C6">
        <w:rPr>
          <w:rFonts w:ascii="ArialMT" w:hAnsi="ArialMT" w:cs="ArialMT"/>
          <w:color w:val="000000"/>
          <w:sz w:val="24"/>
          <w:szCs w:val="24"/>
        </w:rPr>
        <w:t>иксне мреже, издату од РАТЕЛ-а.</w:t>
      </w:r>
    </w:p>
    <w:p w:rsidR="00A15EEF" w:rsidRPr="00327E80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-Попуњен «образац изјаве подизвођа</w:t>
      </w:r>
      <w:r w:rsidR="00327E80">
        <w:rPr>
          <w:rFonts w:ascii="ArialMT" w:hAnsi="ArialMT" w:cs="ArialMT"/>
          <w:color w:val="000000"/>
          <w:sz w:val="24"/>
          <w:szCs w:val="24"/>
        </w:rPr>
        <w:t>ча о испуњавању услова из члана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75 Закона у поступку јавне набавке мале вредности»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поглавље V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одељак 3. Конкурсне документације</w:t>
      </w:r>
      <w:r w:rsidR="00327E80">
        <w:rPr>
          <w:rFonts w:ascii="ArialMT" w:hAnsi="ArialMT" w:cs="ArialMT"/>
          <w:color w:val="000000"/>
          <w:sz w:val="24"/>
          <w:szCs w:val="24"/>
        </w:rPr>
        <w:t>), потписан и оверен печатом од</w:t>
      </w:r>
      <w:r>
        <w:rPr>
          <w:rFonts w:ascii="ArialMT" w:hAnsi="ArialMT" w:cs="ArialMT"/>
          <w:color w:val="000000"/>
          <w:sz w:val="24"/>
          <w:szCs w:val="24"/>
        </w:rPr>
        <w:t>стране овлашћеног лица подизвођача. Доставља се само у случају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понуде са подизвођачем.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-Попуњен «образац понуде»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поглавље VII Конкурсне документације</w:t>
      </w:r>
      <w:r>
        <w:rPr>
          <w:rFonts w:ascii="ArialMT" w:hAnsi="ArialMT" w:cs="ArialMT"/>
          <w:color w:val="000000"/>
          <w:sz w:val="24"/>
          <w:szCs w:val="24"/>
        </w:rPr>
        <w:t>),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потписан и оверен печатом од стране овлашћеног лица понуђача. </w:t>
      </w:r>
    </w:p>
    <w:p w:rsidR="00327E80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-Попуњен «модел уговора»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поглавље VIII Конкурсне документације</w:t>
      </w:r>
      <w:r w:rsidR="00327E80">
        <w:rPr>
          <w:rFonts w:ascii="ArialMT" w:hAnsi="ArialMT" w:cs="ArialMT"/>
          <w:color w:val="000000"/>
          <w:sz w:val="24"/>
          <w:szCs w:val="24"/>
        </w:rPr>
        <w:t>),</w:t>
      </w:r>
      <w:r>
        <w:rPr>
          <w:rFonts w:ascii="ArialMT" w:hAnsi="ArialMT" w:cs="ArialMT"/>
          <w:color w:val="000000"/>
          <w:sz w:val="24"/>
          <w:szCs w:val="24"/>
        </w:rPr>
        <w:t>потписан и оверен печатом од стране</w:t>
      </w:r>
      <w:r w:rsidR="00327E80">
        <w:rPr>
          <w:rFonts w:ascii="ArialMT" w:hAnsi="ArialMT" w:cs="ArialMT"/>
          <w:color w:val="000000"/>
          <w:sz w:val="24"/>
          <w:szCs w:val="24"/>
        </w:rPr>
        <w:t xml:space="preserve"> овлашћеног лица понуђача. 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-образац «изјаве о независној понуд</w:t>
      </w:r>
      <w:r w:rsidR="00327E80">
        <w:rPr>
          <w:rFonts w:ascii="ArialMT" w:hAnsi="ArialMT" w:cs="ArialMT"/>
          <w:color w:val="000000"/>
          <w:sz w:val="24"/>
          <w:szCs w:val="24"/>
        </w:rPr>
        <w:t>и» потписан и оверен печатом од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стране овлашћеног лица понуђача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поглавље Х Конкурсне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документације</w:t>
      </w:r>
      <w:r>
        <w:rPr>
          <w:rFonts w:ascii="ArialMT" w:hAnsi="ArialMT" w:cs="ArialMT"/>
          <w:color w:val="000000"/>
          <w:sz w:val="24"/>
          <w:szCs w:val="24"/>
        </w:rPr>
        <w:t xml:space="preserve">). 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 случају понуде групе понуђача ов</w:t>
      </w:r>
      <w:r w:rsidR="00327E80">
        <w:rPr>
          <w:rFonts w:ascii="ArialMT" w:hAnsi="ArialMT" w:cs="ArialMT"/>
          <w:color w:val="000000"/>
          <w:sz w:val="24"/>
          <w:szCs w:val="24"/>
        </w:rPr>
        <w:t>ај образац мора бити потписан и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оверен печатом од стране сваког понуђача из групе понуђача.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-Уколико понуду подноси група пон</w:t>
      </w:r>
      <w:r w:rsidR="00327E80">
        <w:rPr>
          <w:rFonts w:ascii="ArialMT" w:hAnsi="ArialMT" w:cs="ArialMT"/>
          <w:color w:val="000000"/>
          <w:sz w:val="24"/>
          <w:szCs w:val="24"/>
        </w:rPr>
        <w:t>уђача, сасатавни део заједничке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 xml:space="preserve">понуде мора бити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споразум </w:t>
      </w:r>
      <w:r>
        <w:rPr>
          <w:rFonts w:ascii="ArialMT" w:hAnsi="ArialMT" w:cs="ArialMT"/>
          <w:color w:val="000000"/>
          <w:sz w:val="24"/>
          <w:szCs w:val="24"/>
        </w:rPr>
        <w:t>којим се пону</w:t>
      </w:r>
      <w:r w:rsidR="00327E80">
        <w:rPr>
          <w:rFonts w:ascii="ArialMT" w:hAnsi="ArialMT" w:cs="ArialMT"/>
          <w:color w:val="000000"/>
          <w:sz w:val="24"/>
          <w:szCs w:val="24"/>
        </w:rPr>
        <w:t>ђачи из групе међусобно и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према наручиоцу обавезују на извршење</w:t>
      </w:r>
      <w:r w:rsidR="00327E80">
        <w:rPr>
          <w:rFonts w:ascii="ArialMT" w:hAnsi="ArialMT" w:cs="ArialMT"/>
          <w:color w:val="000000"/>
          <w:sz w:val="24"/>
          <w:szCs w:val="24"/>
        </w:rPr>
        <w:t xml:space="preserve"> јавне набавке, а који обавезно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садржи податке наведене у тачки 8. овог поглавља.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Уколико понуду подноси група понуђача</w:t>
      </w:r>
      <w:r w:rsidR="00327E80">
        <w:rPr>
          <w:rFonts w:ascii="ArialMT" w:hAnsi="ArialMT" w:cs="ArialMT"/>
          <w:color w:val="000000"/>
          <w:sz w:val="24"/>
          <w:szCs w:val="24"/>
        </w:rPr>
        <w:t>, само носилац понуде попуњава,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потписује и оверава печатом следеће обрасце</w:t>
      </w:r>
      <w:r w:rsidR="00327E80">
        <w:rPr>
          <w:rFonts w:ascii="ArialMT" w:hAnsi="ArialMT" w:cs="ArialMT"/>
          <w:color w:val="000000"/>
          <w:sz w:val="24"/>
          <w:szCs w:val="24"/>
        </w:rPr>
        <w:t xml:space="preserve"> из конкурсне документације и у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понуди прилаже:</w:t>
      </w:r>
    </w:p>
    <w:p w:rsidR="00A15EEF" w:rsidRDefault="00A15EEF" w:rsidP="00123CB2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color w:val="000000"/>
          <w:sz w:val="24"/>
          <w:szCs w:val="24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Образац понуде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color w:val="000000"/>
          <w:sz w:val="24"/>
          <w:szCs w:val="24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>Модел уговора</w:t>
      </w:r>
    </w:p>
    <w:p w:rsidR="00EC22C6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color w:val="000000"/>
          <w:sz w:val="24"/>
          <w:szCs w:val="24"/>
        </w:rPr>
        <w:t xml:space="preserve"> </w:t>
      </w:r>
      <w:r>
        <w:rPr>
          <w:rFonts w:ascii="Arial-ItalicMT" w:hAnsi="Arial-ItalicMT" w:cs="Arial-ItalicMT"/>
          <w:i/>
          <w:iCs/>
          <w:color w:val="000000"/>
          <w:sz w:val="24"/>
          <w:szCs w:val="24"/>
        </w:rPr>
        <w:t xml:space="preserve">Образац трошкова припреме понуде </w:t>
      </w:r>
      <w:r w:rsidR="00327E80">
        <w:rPr>
          <w:rFonts w:ascii="ArialMT" w:hAnsi="ArialMT" w:cs="ArialMT"/>
          <w:color w:val="000000"/>
          <w:sz w:val="24"/>
          <w:szCs w:val="24"/>
        </w:rPr>
        <w:t>(уколико понуђач тражи накнаду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color w:val="000000"/>
          <w:sz w:val="24"/>
          <w:szCs w:val="24"/>
        </w:rPr>
        <w:t>трошк</w:t>
      </w:r>
      <w:r w:rsidR="00EC22C6">
        <w:rPr>
          <w:rFonts w:ascii="ArialMT" w:hAnsi="ArialMT" w:cs="ArialMT"/>
          <w:color w:val="000000"/>
          <w:sz w:val="24"/>
          <w:szCs w:val="24"/>
        </w:rPr>
        <w:t xml:space="preserve">ова </w:t>
      </w:r>
      <w:r>
        <w:rPr>
          <w:rFonts w:ascii="ArialMT" w:hAnsi="ArialMT" w:cs="ArialMT"/>
          <w:color w:val="000000"/>
          <w:sz w:val="24"/>
          <w:szCs w:val="24"/>
        </w:rPr>
        <w:t>дефинисаних чл. 88 Закона)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 xml:space="preserve">Предмет јавне набавке 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>ни</w:t>
      </w:r>
      <w:r>
        <w:rPr>
          <w:rFonts w:ascii="ArialMT" w:hAnsi="ArialMT" w:cs="ArialMT"/>
          <w:color w:val="000000"/>
          <w:sz w:val="24"/>
          <w:szCs w:val="24"/>
        </w:rPr>
        <w:t xml:space="preserve">је обликован у </w:t>
      </w:r>
      <w:r w:rsidR="00327E80">
        <w:rPr>
          <w:rFonts w:ascii="ArialMT" w:hAnsi="ArialMT" w:cs="ArialMT"/>
          <w:color w:val="000000"/>
          <w:sz w:val="24"/>
          <w:szCs w:val="24"/>
          <w:lang w:val="sr-Cyrl-RS"/>
        </w:rPr>
        <w:t>партије.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4. ПОНУДА СА ВАРИЈАНТАМА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Подношење понуде са варијантама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није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дозвољено.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5. НАЧИН ИЗМЕНЕ, ДОПУНЕ И ОПОЗИВА ПОНУДЕ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року за подношење понуде понуђач мож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е да измени, допуни или опозове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с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воју понуду на начин који је одређен за подношење понуде.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је дужан да јасно назначи ко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ји део понуде мења односно која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документа накнадно доставља.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Измену, допуну или опозив понуде треба доставити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искључиво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 адресу:</w:t>
      </w:r>
    </w:p>
    <w:p w:rsidR="00A15EEF" w:rsidRPr="00327E80" w:rsidRDefault="00327E80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Апотека „Ужице“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 xml:space="preserve"> ул. </w:t>
      </w:r>
      <w:r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Димитрија Туцовића 43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>,</w:t>
      </w:r>
      <w:r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Ужице</w:t>
      </w:r>
      <w:r w:rsidR="00A15EEF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 xml:space="preserve">, 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>са назнаком:</w:t>
      </w:r>
    </w:p>
    <w:p w:rsidR="00A15EEF" w:rsidRPr="008A08A3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Конкурсна документација за јав.</w:t>
      </w:r>
      <w:r w:rsidR="00327E80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набавку мале вредности ЈН бр.12/2014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„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Измена понуде за јавну набавку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бр.12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/2014 – 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 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ОТВАРАТИ”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или</w:t>
      </w:r>
    </w:p>
    <w:p w:rsidR="00A15EEF" w:rsidRPr="008A08A3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„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Допуна понуде за јавну набавку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бр.12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/2014 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Услугe фиксне 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телефоније 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ОТВАРАТИ”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или</w:t>
      </w:r>
    </w:p>
    <w:p w:rsidR="00A15EEF" w:rsidRPr="008A08A3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„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Опозив понуде за јавну набавку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бр.12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/2014 – 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 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ОТВАРАТИ”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или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„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Измена и допуна понуде за јавну набавку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бр.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12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/2014 –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телефоније - НЕ ОТВАРАТИ”.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 полеђини коверте или на кутији навести назив и адресу понуђача. У случају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да понуду подноси група понуђача, на кове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рти је потребно назначити да се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ради о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>групи понуђача и навести називе и адресу свих уч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есника у заједничкој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понуди.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 истеку рока за подношење понуда понуђач не може да повуче нит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и да мења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своју понуду.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6. УЧЕСТВОВАЊЕ У ЗАЈЕДНИЧКОЈ ПОНУДИ ИЛИ КАО ПОДИЗВОЂАЧ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може да поднесе само једну понуду.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Понуђач који је самостално поднео понуду не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може истовремено да учествује 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заједничкој понуди или као подизвођач, ни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ти исто лице може учествовати 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више заједничких понуда.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Обрасцу понуде понуђач наводи на који начи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н подноси понуду, односно да ли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подноси понуду самостално, или као заједничк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у понуду, или подноси понуду са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подизвођачем.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7. ПОНУДА СА ПОДИЗВОЂАЧЕМ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понуђач подноси понуду са под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извођачем дужан је да у Обрасцу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понуде наведе да понуду подноси са подизвођ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ачем, проценат укупне вредности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набавке који ће поверити подизвођачу, а који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не може бити већи од 50%, као и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део предмета набавке који ће извршити преко подизвођача.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Понуђач у Обрасцу понуде наводи назив и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седиште подизвођача, уколико ће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делимично извршење набавке поверити подизвођачу.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уговор о јавној набавци буде закључе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н између наручиоца и понуђача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који подноси понуду са подизвођачем, тај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 xml:space="preserve"> подизвођач ће бити наведен и 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уговору о јавној набавци.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је дужан да за подизвођаче достави д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оказе о испуњености услова који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су наведени у поглављу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конкурсне документације, у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складу са упутством како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се доказује испуњеност услова (Образац изјаве из поглаваља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одељак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.).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Понуђач у потпуности одговара наручиоцу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за извршење обавеза из поступка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јавне набавке, односно извршење уговор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них обавеза, без обзира на број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подизвођача.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је дужан да наручиоцу, на ње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гов захтев, омогући приступ код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подизвођача, ради утврђивања испуњености тражених услова.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8. ЗАЈЕДНИЧКА ПОНУДА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ду може поднети група понуђача.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понуду подноси група понуђача, саст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авни део заједничке понуде мора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бити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споразум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којим се понуђачи из гр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упе међусобно и према наручиоцу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обавезују на извршење јавне набавке, а који о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бавезно садржи податке из члана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81. ст. 4. тач. 1) до 6) Закона и то податке о: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члану групе који ће бити носилац посла, односно који ће поднети понуду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и који ће заступати групу понуђача пред наручиоцем,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понуђачу који ће у име групе понуђача потписати уговор,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понуђачу који ће у име групе понуђача дати средство обезбеђења,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понуђачу који ће издати рачун,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рачуну на који ће бити извршено плаћање,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SymbolMT" w:eastAsia="SymbolMT" w:hAnsi="ArialMT" w:cs="SymbolMT" w:hint="eastAsia"/>
          <w:b/>
          <w:bCs/>
          <w:color w:val="000000"/>
          <w:sz w:val="24"/>
          <w:szCs w:val="24"/>
        </w:rPr>
        <w:t></w:t>
      </w:r>
      <w:r>
        <w:rPr>
          <w:rFonts w:ascii="SymbolMT" w:eastAsia="SymbolMT" w:hAnsi="ArialMT" w:cs="Symbo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обавезама сваког од понуђача из групе понуђача за извршење уговора.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Група понуђача је дужна да достави све дока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зе о испуњености услова који су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наведени у поглављу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конкурсне документације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, у складу са упутством како се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доказује испуњеност услова (Образац изјаве из поглавља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V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одељак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3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.).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Понуђачи из групе понуђача одговара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ју неограничено солидарно према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наручиоцу.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Задруга може поднети понуду самостално, у своје име, а за рач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ун задругара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или заједничку понуду у име задругара.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>Ако задруга подноси понуду у своје име за обавезе из поступка јавне набавке и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уговора о јавној набавци одговара задруга и задругари у складу са законом.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Ако задруга подноси заједничку понуду у име задругара за обавезе из поступка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јавне набавке и уговора о јавној набавци неограничено солидарно одговарају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задругари.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9.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НАЧИН И УСЛОВИ ПЛАЋАЊА, КАО И ДРУГЕ ОКОЛНОСТИ ОД КОЈИХ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ЗАВИСИ ПРИХВАТЉИВОСТ ПОНУДЕ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9.1.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Захтеви у погледу начина, рока и услова плаћања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Рок плаћања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је до 15-ог у текућем месецу з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а претходни месец, а по пријему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фактуре (рачуна) за пружену услугу коју испоставља пружалац.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Плаћање се врши уплатом на рачун пружаоца.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овој набавци није дозвољено авансно плаћање.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Са овим захтевом понуђач се саглашава потписивањем образца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9.2.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Захтев у погледу места и начина пружања услуге.</w:t>
      </w:r>
    </w:p>
    <w:p w:rsidR="00A15EEF" w:rsidRPr="00327E80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Место пружања услуге </w:t>
      </w:r>
      <w:r w:rsidR="00327E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радне јединице</w:t>
      </w:r>
      <w:r w:rsidR="008A08A3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Апотеке „Ужице“ на територији </w:t>
      </w:r>
      <w:r w:rsidR="00327E80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>десет општина Златиборског округа.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Са овим захтевом понуђач се саглашава потписивањем образца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9.3.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Захтев у погледу рока важења понуде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Рок важења понуде не може бити краћи од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30 дана од дана отварања понуда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(понуђач обавезно наводи овај рок у образцу п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онуде јер се у супротном понуда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неће разматрати).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случају истека рока важења понуде, наручил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ац је дужан да у писаном облику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затражи од понуђача продужење рока важења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који прихвати захтев за проду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жење рока важења понуде не може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мењати понуду.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9.4.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Време успостављања услуге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Време успостављања услуге, уколико пост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оје технички услови, представља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период од закључења уговора до тренутка активирања услуга.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Понуђач је дужан да успостави предметне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услуге у понуђеном року. Рок за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успостављање услуге понуђач обавезно н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аводи у образцу понуде јер се 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супротном понуда неће разматрати.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9.5.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Квалитет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Услуге које су предмет јавне набавке морају 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погледу квалитета задовољавати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важеће стандарде и испуњавати услове и з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ахтеве из спецификације који су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прописани конкурсном документацијомa што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понуђач потврђује потписивањем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образца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9.6.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Стандард квалитета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је дужан да услугу која је предмет набавке пружа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 xml:space="preserve"> у складу са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Правилником о параметрима квалите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та јавно доступних електронских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комуникационих услуга и спровође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њу контроле обављања делатности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електронских комуникација („Сл. Гласник 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РС“, бр. 73/2011 и 3/2014), што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потврђује потписивањем образца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9.7.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Гаранција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гарантује за пружене услуге до истека рока важности уговора што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потврђује потписивањем образца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10. ВАЛУТА И НАЧИН НА КОЈИ МОРА ДА БУДЕ НАВЕДЕНА И ИЗРАЖЕНА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ЦЕНА У ПОНУДИ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Цена мора бити исказана у динарима, </w:t>
      </w:r>
      <w:r>
        <w:rPr>
          <w:rFonts w:ascii="ArialMT" w:hAnsi="ArialMT" w:cs="ArialMT"/>
          <w:b/>
          <w:bCs/>
          <w:color w:val="00000A"/>
          <w:sz w:val="24"/>
          <w:szCs w:val="24"/>
        </w:rPr>
        <w:t xml:space="preserve">без пореза на додату вредност,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урачунатим свим трошковима које понуђач им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а у реализацији предметне јавне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набавке.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Јединична цена мора да садржи све основне е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лементе структуре цене, тако да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понуђена цена покрива све трошкове које понуђач има у реализацији набавке.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>Понуде са ценом израженом у другој валути неће се разматрати.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Ако је у понуди исказана неуобичајено ниска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 xml:space="preserve"> цена, наручилац ће поступити у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складу са чланом 92. Закона.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Цена се изражава у обрасцу понуде и моделу уговора.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 закључењу уговора цена се може повећава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ти само у случају промене курса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евра или званичним корекцијама цена предмет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них услуга у складу са одлукама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надлежн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</w:rPr>
        <w:t>их органа, о чему Пружалац Апотеци „</w:t>
      </w:r>
      <w:r w:rsidR="00327E80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Ужице“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доставља писани захтев.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Под одлуком надлежног органа из претх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одног става подразумева се како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одлука надлежног државног органа тако и о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длука надлежног органа Пружаоца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услуге.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У случају захтева за повећањем цена Пружалац је дужан да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Апотеци „Ужице“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достави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ценовник са пратећом документацијом која оправдава повећање цена.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У случају да се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Апотека „Ужице“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не сагласи са повећањ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ем цена о томе ће писаним путем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обавестити Пружаоца и у том случају се уговор сматра раскинутим.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Пружалац услуге доставља кориснику ме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сечни обрачун трошкова за сваки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прикључак (број) са приказаним бро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јем остварених минута разговора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обрачунатим по уговореној цени.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11. ПОДАЦИ О ДРЖАВНОМ О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РГАНУ ИЛИ ОРГАНИЗАЦИЈИ, ОДНОСНО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ОРГАНУ ИЛИ СЛУЖБИ ТЕРИТ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ОРИЈАЛНЕ АУТОНОМИЈЕ ИЛИ ЛОКАЛНЕ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САМОУПРАВЕ ГДЕ СЕ МО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ГУ БЛАГОВРЕМЕНО ДОБИТИ ИСПРАВНИ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ПОДАЦИ О ПОРЕСКИМ ОБАВЕЗАМА, З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АШТИТИ ЖИВОТНЕ СРЕДИНЕ,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ЗАШТИТИ ПРИ ЗАПОШЉАВАЊУ,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УСЛОВИМА РАДА И СЛ., А КОЈИ СУ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ВЕЗАНИ ЗА ИЗВРШЕЊЕ УГОВОРА О ЈАВНОЈ НАБАВЦИ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Министарство финансија Републике Србије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 www.mfin.gov.rs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Пореска управа Републике Србије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 www.poreskauprava.gov.rs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Министарство правде Републике Србије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 www.mpravde.gov.rs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Министарство за рад, запошљавање, борачка и социјална питања Реп. Србије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– www.minrzs.gov.rs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Министартво рударства и енергетике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- www.merz.gov.rs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12. ПОДАЦИ О ВРСТИ, САДРЖИНИ, НАЧИНУ ПОДНОШЕЊА, ВИСИНИ И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РОКОВИМА ОБЕЗБЕЂЕЊА ИСПУЊЕЊА ОБАВЕЗА ПОНУЂАЧА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Наручилац не захтева средство финансијског обезбеђења испуњења обавезе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13. ЗАШТИТА ПОВЕРЉИВОСТИ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 ПОДАТАКА КОЈЕ НАРУЧИЛАЦ СТАВЉА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ПОНУЂАЧИМА НА Р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АСПОЛАГАЊЕ, УКЉУЧУЈУЋИ И ЊИХОВЕ</w:t>
      </w:r>
      <w:r w:rsidR="00836808"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ПОДИЗВОЂАЧЕ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Предметна конкурсна документација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не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држи поверљиве информације које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Наручилац ставља на располагање.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14. ДОДАТНЕ ИНФО</w:t>
      </w:r>
      <w:r w:rsidR="00836808">
        <w:rPr>
          <w:rFonts w:ascii="Arial-BoldMT" w:hAnsi="Arial-BoldMT" w:cs="Arial-BoldMT"/>
          <w:b/>
          <w:bCs/>
          <w:color w:val="000000"/>
          <w:sz w:val="24"/>
          <w:szCs w:val="24"/>
        </w:rPr>
        <w:t>РМАЦИЈЕ ИЛИ ПОЈАШЊЕЊА У ВЕЗИ СА</w:t>
      </w:r>
      <w:r w:rsidR="00836808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ПРИПРЕМАЊЕМ ПОНУДЕ</w:t>
      </w:r>
    </w:p>
    <w:p w:rsidR="00A15EEF" w:rsidRPr="00836808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Заинтересовано лице може, у писаном облику путем поште на адресу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Димитраја Туцовића 43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,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Ужице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или е-маил </w:t>
      </w:r>
      <w:hyperlink r:id="rId7" w:history="1">
        <w:r w:rsidR="00836808" w:rsidRPr="008A08A3">
          <w:rPr>
            <w:rStyle w:val="Hyperlink"/>
            <w:rFonts w:cs="ArialMT"/>
            <w:b/>
            <w:bCs/>
            <w:sz w:val="24"/>
            <w:szCs w:val="24"/>
            <w:lang w:val="en-US"/>
          </w:rPr>
          <w:t>marijapetrovic@apotekaue.rs</w:t>
        </w:r>
      </w:hyperlink>
      <w:r>
        <w:rPr>
          <w:rFonts w:ascii="ArialMT" w:hAnsi="ArialMT" w:cs="ArialMT"/>
          <w:b/>
          <w:bCs/>
          <w:color w:val="0000FF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тражити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од наручиоца додатне информације или појашњења у вези са припремањем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понуде, најкасније 5 дана пре истека рока за подношење 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Наручилац ће заинтересованом лицу у року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од 3 (три) дана од дана пријема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захтева за додатним информац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ијама или појашњењима конкурсне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документације, одговор доставити у пис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аном облику и истовремено ће ту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нформацију објавити на Порталу јавних набавки и на својој интернет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страници.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Додатне информације или појашњења упу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ћују се са напоменом „Захтев за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додатним информацијама или појашњењима конкурсне документације,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ЈН бр.</w:t>
      </w:r>
      <w:r w:rsidR="00836808">
        <w:rPr>
          <w:rFonts w:ascii="Arial-BoldMT" w:hAnsi="Arial-BoldMT" w:cs="Arial-BoldMT"/>
          <w:b/>
          <w:bCs/>
          <w:color w:val="000000"/>
          <w:sz w:val="24"/>
          <w:szCs w:val="24"/>
        </w:rPr>
        <w:t>12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/2014 – Услугe фиксне телефоније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”.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 xml:space="preserve">Ако наручилац измени или допуни конкурсну документацију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8 или мање дана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пре истека рока за подношење понуда, дужан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је да продужи рок за подношење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понуда и објави обавештење о продужењу рока за подношење понуда.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 истеку рока предвиђеног за подношење п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онуда наручилац не може да мења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нити да допуњује конкурсну документацију.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Тражење додатних информација или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појашњења у вези са припремањем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понуде телефоном није дозвољено.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Комуникација у поступку јавне набавке врш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и се искључиво на начин одређен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чланом 20. Закона.</w:t>
      </w:r>
    </w:p>
    <w:p w:rsidR="00A15EEF" w:rsidRDefault="00A15EEF" w:rsidP="008368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15. ДОДАТНА ОБЈАШЊЕЊА ОД ПОНУЂАЧА ПОСЛЕ ОТВАРАЊА ПОНУДА И</w:t>
      </w:r>
    </w:p>
    <w:p w:rsidR="00A15EEF" w:rsidRDefault="00A15EEF" w:rsidP="0083680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КОНТРОЛА КОД ПОНУЂАЧА ОДНОСНО ЊЕГОВОГ ПОДИЗВОЂАЧА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После отварања понуда наручилац може при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ликом стручне оцене понуда да 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писаном облику захтева од понуђача дода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тна објашњења која ће му помоћи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при прегледу, вредновању и упоређивању понуда, а може да врши контрол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(увид) код понуђача, односно његовог подизвођача (члан 93. Закона).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наручилац оцени да су потребна до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датна објашњења или је потребно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извршити контролу (увид) код понуђач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а, односно његовог подизвођача,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наручилац ће понуђачу оставити примерени рок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да поступи по позиву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наручиоца, односно да омогући наручиоцу конт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ролу (увид) код понуђача, као 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код његовог подизвођача.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Наручилац може уз сагласност понуђа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ча да изврши исправке рачунских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грешака уочених приликом разматра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ња понуде по окончаном поступку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отварања.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случају разлике између јединичне и укуп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не цене, меродавна је јединична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цена.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Ако се понуђач не сагласи са исправком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рачунских грешака, наручилац ће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његову понуду одбити као неприхватљиву.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16. НЕГАТИВНЕ РЕФЕРЕНЦЕ; ДОДАТНО ОБЕЗБЕЂЕЊЕ ИСПУЊЕЊА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УГОВОРНИХ ОБАВЕЗА ПОНУЂАЧА КОЈИ СЕ НАЛАЗЕ НА СПИСКУ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НЕГАТИВНИХ РЕФЕРЕНЦИ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Наручилац ће одбити понуду уколико поседује доказ да је понуђач у претходне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три године у поступку јавне набавке: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1) поступао супротно забрани 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з чл. 23. и 25. Закона о јавним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набавкама;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2) учинио повреду конкуренције;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3) доставио неистините податке у по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нуди или без оправданих разлога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одбио да закључи уговор о јавној набавци, након што му је уговор додељен;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4) одбио да достави доказе и средств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а обезбеђења на шта се у понуди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обавезао.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Наручилац ће одбити понуду уколико поседује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доказ који потврђује да понуђач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није испуњавао своје обавезе по раниј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е закљученим уговорима о јавним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набавкама који су се односили на ист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и предмет набавке, за период од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претходне 3 године.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Доказ може бити: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1) правоснажна судска одлука или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коначна одлука другог надлежног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органа;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2) исправа о реализованом средств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у обезбеђења испуњења обавеза 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поступку јавне набавке или испуњења уговорних обавеза;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3) исправа о наплаћеној уговорној казни;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4) рекламације потрошача, односно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корисника, ако нису отклоњене 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 xml:space="preserve">уговореном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року;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5) извештај надзорног органа о изведе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ним радовима који нису у складу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 xml:space="preserve">са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пројектом, односно уговором;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6) изјава о раскиду уговора због неиспуњења битних елемената уговора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дата на начин и под условима предв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иђеним законом којим се уређују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облигациони односи;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7) доказ о ангажовању на извршењу уго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вора о јавној набавци лица која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 xml:space="preserve">нису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означена у понуди као подизвођачи, односно чланови групе понуђача;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>Наручилац ће понуду понуђача који је на спи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ску негативних референци одбити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као неприхватљиву ако је предмет јавне набавк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е истоврсан предмету за који је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добио негативну референцу.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који се налази на списку негативни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х референци који води Управа за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јавне набавке, у складу са чланом 83. Закона,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 xml:space="preserve"> а који има негативну референцу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 предмет набавке који није истоврстан предме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ту ове јавне набавке, а уколико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таквом понуђачу буде додељен уговор, дужан је да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у тренутку закључења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уговора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преда наручиоцу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банкарску гаранцију за добро извршење посла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,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која ће бити са клаузулама: безусловна и п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</w:rPr>
        <w:t>латива на први позив. Банкарска</w:t>
      </w:r>
      <w:r w:rsidR="00836808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гаранција за добро извршење посла издаје се у висини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од 15% 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</w:rPr>
        <w:t>од укупне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вредности уговора без ПДВ-а, са роком важн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</w:rPr>
        <w:t>ости који је 30 (тридесет) дана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дужи од истека рока за коначно извршење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</w:rPr>
        <w:t xml:space="preserve"> посла. Ако се за време трајања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уговора промене рокови за извршење угов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</w:rPr>
        <w:t>орне обавезе, важност банкарске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гаранције за добро извршење посла мора да се продужи.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17. ВРСТА КРИТЕРИЈУМА ЗА ДОДЕЛУ УГОВОРА</w:t>
      </w:r>
    </w:p>
    <w:p w:rsidR="00A15EEF" w:rsidRPr="00DD63A3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Избор најповољније понуде 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за обе партије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</w:rPr>
        <w:t>) ће се извршити применом</w:t>
      </w:r>
      <w:r w:rsidR="00DD63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критеријума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„економски најповољнија понуда“.</w:t>
      </w:r>
    </w:p>
    <w:p w:rsidR="006F1F7C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Елементи овог критер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>ијума су дати у следећој табели</w:t>
      </w:r>
    </w:p>
    <w:p w:rsidR="006F1F7C" w:rsidRDefault="006F1F7C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6F1F7C" w:rsidRDefault="006F1F7C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514"/>
        <w:gridCol w:w="2986"/>
      </w:tblGrid>
      <w:tr w:rsidR="006F1F7C" w:rsidTr="006F1F7C">
        <w:tc>
          <w:tcPr>
            <w:tcW w:w="562" w:type="dxa"/>
          </w:tcPr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Бр</w:t>
            </w:r>
          </w:p>
        </w:tc>
        <w:tc>
          <w:tcPr>
            <w:tcW w:w="5514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НАЗИВ ЕЛЕМЕНТА</w:t>
            </w:r>
          </w:p>
        </w:tc>
        <w:tc>
          <w:tcPr>
            <w:tcW w:w="2986" w:type="dxa"/>
          </w:tcPr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РЕЛАТИВНИ ЗНАЧАЈ</w:t>
            </w:r>
          </w:p>
          <w:p w:rsidR="006F1F7C" w:rsidRP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(број пондера)</w:t>
            </w:r>
          </w:p>
        </w:tc>
      </w:tr>
      <w:tr w:rsidR="006F1F7C" w:rsidTr="006F1F7C">
        <w:tc>
          <w:tcPr>
            <w:tcW w:w="562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1.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Цена минута разговора 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6F1F7C" w:rsidTr="006F1F7C">
        <w:tc>
          <w:tcPr>
            <w:tcW w:w="562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2.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Месечна претплата по 1 телефонском</w:t>
            </w:r>
          </w:p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прикључку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5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F1F7C" w:rsidTr="006F1F7C">
        <w:tc>
          <w:tcPr>
            <w:tcW w:w="562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3.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14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both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Максимално време отклањања квара</w:t>
            </w:r>
          </w:p>
          <w:p w:rsidR="006F1F7C" w:rsidRDefault="006F1F7C" w:rsidP="00327E80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6" w:type="dxa"/>
          </w:tcPr>
          <w:p w:rsid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5</w:t>
            </w:r>
          </w:p>
          <w:p w:rsidR="006F1F7C" w:rsidRDefault="006F1F7C" w:rsidP="006F1F7C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F1F7C" w:rsidRDefault="006F1F7C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1.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ЦЕНА МИНУТА РАЗГОВОРА 90 ПОНДЕРА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Укупна понуђена цена (упоредива вредност)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се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добија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сабирањем јединичних цена датих у одговарајућем обрасцу понуде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и то под ставкама од 1 до 6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(збир свих ставки од 1-6),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Цена мора бити нумерички исказана тако да се може применити у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формули за бодовање што значи да се исказана „нула“ неће сматрати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ценом погодном за упоређивање понуда тј. примену методологије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бодовања.</w:t>
      </w:r>
    </w:p>
    <w:p w:rsidR="00A15EEF" w:rsidRPr="006F1F7C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Дакле, цену (упоредиву вредност), у овом случају не чине све ставке из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табеле образца понуде већ само ставке које се односе на минуте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разговора (1-6)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Без обзира што не улазе у упоредиву вредност по којој ће се бирати понуде,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обавезно је да се наведу цене и за остале ставке у табели образца понуде и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модела уговора.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Цене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исказати у образцу понуде и моделу уговора који је саставни део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конкурсне документације.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a. Најнижа понуђена цена (збир ставки 1-6) добија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90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пондера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б. Остале понуде ће добијати пондере према следећој формули:</w:t>
      </w: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Најнижа понуђена цена</w:t>
      </w:r>
    </w:p>
    <w:p w:rsidR="006F1F7C" w:rsidRDefault="006F1F7C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___________________________        x 90</w:t>
      </w: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Понуђена цена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2.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МЕСЕЧНА ПРЕТПЛАТА ПО 1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ТЕЛЕФОНСКОМ ПРИКЉУЧКУ 5 ПОНДЕРА</w:t>
      </w:r>
    </w:p>
    <w:p w:rsidR="00A15EEF" w:rsidRPr="006F1F7C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lastRenderedPageBreak/>
        <w:t xml:space="preserve">Укупну понуђену цену (упоредива вредност) представља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јединична цена дата у одговарајућем обрасцу понуде и то под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ставком 7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(месечна претплата за ТФ прикључак),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Цена месечне претплате мора бити нумерички исказана тако да се може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применити у формули за бодовање што значи да се исказана „нула“ неће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сматрати ценом погодном за упоређивање понуда тј. 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>П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римену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методологије бодовања.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Цену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исказати у образцу понуде и моделу уговора који је саставни део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конкурсне документације.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a. Најнижа понуђена цена (ставка 7) добија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5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пондера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б. Остале понуде ће добијати пондере према следећој формули:</w:t>
      </w:r>
    </w:p>
    <w:p w:rsidR="006F1F7C" w:rsidRDefault="006F1F7C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Најнижа понуђена цена</w:t>
      </w:r>
    </w:p>
    <w:p w:rsidR="006F1F7C" w:rsidRDefault="006F1F7C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______________________        x5</w:t>
      </w: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Понуђена цена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3.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МАКСИМАЛНО ВРЕМЕ ОТКЛАЊАЊА КВАРА</w:t>
      </w:r>
      <w:r w:rsidR="006F1F7C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-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 ПОНДЕРА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Максимално време отклањања квара (прекид везе без обзира на узрок)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представља укупно време трајања отклањања квара (период од усмене или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писмене пријаве квара до отклањања).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Максимално време отклањања квара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исказати у образцу понуде и моделу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уговора који је саставни део конкурсне документације.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Максимално време отклањања квара изражава се у сати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>ма.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a. Најкраће време отклањања квара добија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5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пондера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б. Остале понуде ће добијати пондере према следећој формули:</w:t>
      </w:r>
    </w:p>
    <w:p w:rsidR="006F1F7C" w:rsidRDefault="006F1F7C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Најкраће време отклањања квара</w:t>
      </w:r>
    </w:p>
    <w:p w:rsidR="006F1F7C" w:rsidRDefault="006F1F7C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_______________________________  x5</w:t>
      </w:r>
    </w:p>
    <w:p w:rsidR="00A15EEF" w:rsidRDefault="00A15EEF" w:rsidP="006F1F7C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време отклањања квара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18. ЕЛЕМЕНТИ КРИТЕРИЈУМА НА ОСНОВУ КОЈИХ ЋЕ НАРУЧИЛАЦ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ИЗВРШИТИ ДОДЕЛУ УГОВОРА У СИТУАЦИЈИ КАДА ПОСТОЈЕ ДВЕ ИЛИ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ВИШЕ ПОНУДА СА ЈЕДНАКИМ БРОЈЕМ ПОНДЕРА ИЛИ ИСТОМ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ПОНУЂЕНОМ ЦЕНОМ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две или више понуда имају исту цену за предмет набавке наручилац ће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донети одлуку да уговор додели понуђачу који је понудио дужи рок важења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понуде.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19. ПОШТОВАЊЕ ОБАВЕЗА КОЈЕ ПРОИЗИЛАЗЕ ИЗ ВАЖЕЋИХ ПРОПИСА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је дужан да у оквиру своје понуде достави изјаву дату под кривичном и</w:t>
      </w:r>
    </w:p>
    <w:p w:rsidR="00A15EEF" w:rsidRPr="008A08A3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материјалном одговорношћу да је поштовао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све обавезе које произилазе из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важећих прописа о заштити на раду, запош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љавању и условима рада, заштити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животне средине, као и да гарантује да је имал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ац права интелектуалне својине.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(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Образац изјаве из поглавља V одељак 3).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20. КОРИШЋЕЊЕ ПАТЕНТА И ОДГОВОРНОСТ ЗА ПОВРЕДУ ЗАШТИЋЕНИХ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ПРАВА ИНТЕЛЕКТУАЛНЕ СВОЈИНЕ ТРЕЋИХ ЛИЦА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Накнаду за коришћење патената, као и одговорност за повреду заштићених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права интелектуалне својине трећих лица сноси понуђач.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21. НАЧИН И РОК ЗА ПОДНОШЕЊЕ ЗАХТЕВА ЗА ЗАШТИТУ ПРАВАПОНУЂАЧА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Захтев за заштиту права може да поднесе понуђач, односно свако</w:t>
      </w:r>
      <w:r w:rsidR="006F1F7C"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заинтересовано лице, или пословно удружење у њихово име.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Захтев за заштиту права подноси се Републичкој комисији, а предаје наручиоцу.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Примерак захтева за заштиту права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подносилац истовремено доставља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Републичкој комисији. Захтев за заштиту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права се доставља непосредно на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адресу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lastRenderedPageBreak/>
        <w:t>Димитрија Туцовића 43, Ужице,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 електронском поштом на e-mail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7D6F2B">
        <w:rPr>
          <w:rFonts w:ascii="ArialMT" w:hAnsi="ArialMT" w:cs="ArialMT"/>
          <w:b/>
          <w:bCs/>
          <w:color w:val="0000FF"/>
          <w:sz w:val="24"/>
          <w:szCs w:val="24"/>
        </w:rPr>
        <w:t>marijapetrovic@apotekaue.rs</w:t>
      </w:r>
      <w:r>
        <w:rPr>
          <w:rFonts w:ascii="ArialMT" w:hAnsi="ArialMT" w:cs="ArialMT"/>
          <w:b/>
          <w:bCs/>
          <w:color w:val="0000FF"/>
          <w:sz w:val="24"/>
          <w:szCs w:val="24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или препорученом пошиљком са поврат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ницом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 адресу</w:t>
      </w:r>
      <w:r w:rsidR="007D6F2B" w:rsidRP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Димитрија Туцовића 43, Ужице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.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Захтев за заштиту права се може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п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однети у току целог поступка јавне набавке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, против сваке радње наручиоца,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осим уколико Законом није другачије одређено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. О поднетом захтеву за заштиту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права наручилац обавештава све учеснике у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поступку јавне набавке, односно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објављује обавештење о поднетом зах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теву на Порталу јавних набавки,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најкасније у року од 2 дана од дана пријема захтева.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Уколико се захтевом за заштиту права ос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порава врста поступка, садржина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позива за подношење понуда или конкур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сне документације, захтев ће се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сматрати благовременим уколико је примљен 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д стране наручиоца најкасније 3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дана пре истека рока за подношење понуда, без обзира на начин достављања.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том случају подношења захтева за заштиту права долази до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 застоја рока за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подношење понуда.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После доношења одлуке о додели уговора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из чл. 108. Закона или одлуке 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обустави поступка јавне набавке из чл. 109. З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акона, рок за подношење захтева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 заштиту права је 5 дана од дана пријема одлуке.</w:t>
      </w:r>
    </w:p>
    <w:p w:rsidR="00A15EEF" w:rsidRDefault="00A15EEF" w:rsidP="00327E80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Захтевом за заштиту права не могу се оспор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авати радње наручиоца предузете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 поступку јавне набавке ако су подноси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оцу захтева били или могли бити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познати разлози за његово подношење пре и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стека рока за подношење понуда,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а подносилац захтева га није поднео пре истека тог рока.</w:t>
      </w:r>
    </w:p>
    <w:p w:rsidR="00A15EEF" w:rsidRDefault="00A15EEF" w:rsidP="007D6F2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Ако је у истом поступку јавне набавке поново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 поднет захтев за заштиту права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од стране истог подносиоца захтева, у то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м захтеву се не могу оспоравати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радње наручиоца за које је подносилац захтев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а знао или могао знати приликом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подношења претходног захтева.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Подносилац захтева је дужан да на рачун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 буџета Републике Србије уплати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таксу од 40.000,00 динара (број жиро рачуна: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840-742221843-57, позив на број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50-016, сврха: Републичка административна та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кса са назнаком набавке на коју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се односи, корисник: Буџет Републике Србије).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Поступак заштите права понуђача регулис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ан је одредбама чл. 138. - 167.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Закона.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22. РОК У КОЈЕМ ЋЕ УГОВОР БИТИ ЗАКЉУЧЕН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Уговор о јавној набавци ће бити закључе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н са понуђачем којем је додељен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уговор у року од 8 дана од дана протека рока за подношење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 xml:space="preserve"> захтева за заштиту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 xml:space="preserve">права из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члана 149. Закона.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У случају да је поднета само једна понуда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наручилац може закључити уговор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пре истека рока за подношење захтева за за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штиту права, у складу са чланом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112. став 2. тачка 5) Закона.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23. УПОЗОРЕЊЕ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време позива наручилац и понуђач не мо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гу започињати нити вршити радње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које би могле унапред одредити избор одређене понуде.</w:t>
      </w:r>
    </w:p>
    <w:p w:rsidR="008A08A3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 периоду од избора понуде до почетка важења уговора наручилац и понуђ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ач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 w:rsidR="008A08A3">
        <w:rPr>
          <w:rFonts w:ascii="ArialMT" w:hAnsi="ArialMT" w:cs="ArialMT"/>
          <w:b/>
          <w:bCs/>
          <w:color w:val="000000"/>
          <w:sz w:val="24"/>
          <w:szCs w:val="24"/>
        </w:rPr>
        <w:t>не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могу започети радње које би могле проу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зроковати да уговор не почне да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важи или да не буде испуњен.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У случају обустављања поступка ни 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</w:rPr>
        <w:t>једна страна не може започињати</w:t>
      </w:r>
      <w:r w:rsidR="007D6F2B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ниспроводити поступке који би могли отежати поништење или промену одлуке о</w:t>
      </w:r>
    </w:p>
    <w:p w:rsidR="00A15EEF" w:rsidRDefault="00A15EEF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избору понуђача или би могли утицати на непристрасност комисије.</w:t>
      </w:r>
    </w:p>
    <w:p w:rsidR="007D6F2B" w:rsidRDefault="007D6F2B" w:rsidP="008A08A3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D6F2B" w:rsidRDefault="007D6F2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B87168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VII - 1 ОБРАЗАЦ ПОНУДЕ</w:t>
      </w:r>
    </w:p>
    <w:p w:rsidR="00B87168" w:rsidRDefault="00B87168" w:rsidP="00B87168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Pr="00B87168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Понуда бр.______ од _____2014.године, за јавну набавку </w:t>
      </w:r>
      <w:r w:rsidR="00B87168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</w:t>
      </w:r>
      <w:r w:rsidR="00B87168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телефоније преко аналогних телефонских прикључака - </w:t>
      </w:r>
      <w:r w:rsidR="00B87168">
        <w:rPr>
          <w:rFonts w:ascii="ArialMT" w:hAnsi="ArialMT" w:cs="ArialMT"/>
          <w:b/>
          <w:bCs/>
          <w:color w:val="000000"/>
          <w:sz w:val="24"/>
          <w:szCs w:val="24"/>
        </w:rPr>
        <w:t>бр. 12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/2014.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1)ОПШТИ ПОДАЦИ О ПОНУЂАЧУ</w:t>
      </w: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Назив понуђача: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 понуђача: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 понуђача: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понуђача (ПИБ):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Електронска адреса понуђача (e-mail):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Телефон: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Телефакс: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Број рачуна понуђача и назив банке: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53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Лице овлашћено за потписивање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уговора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B87168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2) ПОНУДУ ПОДНОСИ: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7168" w:rsidTr="00B87168">
        <w:tc>
          <w:tcPr>
            <w:tcW w:w="9062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А) САМОСТАЛНО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jc w:val="center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9062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B87168" w:rsidRDefault="00B87168" w:rsidP="00B8716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Б) СА ПОДИЗВОЂАЧЕМ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9062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В) КАО ЗАЈЕДНИЧКУ ПОНУДУ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jc w:val="center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Напомена: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заокружити начин подношења понуде и уписати податке о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подизвођачу, уколико се понуда подноси са подизвођачем, односно податке о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свим учесницима заједничке понуде, уколико понуду подноси група понуђача</w:t>
      </w: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3) ПОДАЦИ О ПОДИЗВОЂАЧУ</w:t>
      </w:r>
    </w:p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5806"/>
      </w:tblGrid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1)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Назив подизвођача: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Проценат укупне вредности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набавке који ће извршити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подизвођач: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F47902">
        <w:trPr>
          <w:trHeight w:val="1074"/>
        </w:trPr>
        <w:tc>
          <w:tcPr>
            <w:tcW w:w="421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Део предмета набавке који ће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извршити подизвођач: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2)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Назив подизвођача:</w:t>
            </w:r>
          </w:p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Проценат укупне вредности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набавке који ће извршити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подизвођач: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B87168" w:rsidTr="00B87168">
        <w:tc>
          <w:tcPr>
            <w:tcW w:w="421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Део предмета набавке који ће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извршити подизвођач:</w:t>
            </w:r>
          </w:p>
          <w:p w:rsidR="00B87168" w:rsidRDefault="00B87168" w:rsidP="00B87168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5806" w:type="dxa"/>
          </w:tcPr>
          <w:p w:rsidR="00B87168" w:rsidRDefault="00B87168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B87168" w:rsidRDefault="00B87168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Напомена:</w:t>
      </w:r>
    </w:p>
    <w:p w:rsidR="00A15EEF" w:rsidRDefault="00A15EEF" w:rsidP="00B87168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Табелу „Подаци о подизвођачу“ попуњавају</w:t>
      </w:r>
      <w:r w:rsidR="00B87168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 xml:space="preserve"> само они понуђачи који подносе</w:t>
      </w:r>
      <w:r w:rsidR="00B87168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понуду са подизвођачем, а уколико има већи број подизвођача од места</w:t>
      </w:r>
      <w:r w:rsidR="00B87168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 xml:space="preserve">предвиђених у табели, потребно је </w:t>
      </w:r>
      <w:r w:rsidR="00B87168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да се наведени образац копира у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довољном броју примерака, да се попуни и достави за сваког подизвођача.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4) ПОДАЦИ О УЧЕСНИКУ У ЗАЈЕДНИЧКОЈ ПОНУДИ</w:t>
      </w: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4677"/>
        <w:gridCol w:w="3964"/>
      </w:tblGrid>
      <w:tr w:rsidR="007850AD" w:rsidTr="007850AD">
        <w:tc>
          <w:tcPr>
            <w:tcW w:w="42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1)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Назив учесника у заједничкој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понуди: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2)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Назив учесника у заједничкој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понуди: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број: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број: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3) </w:t>
            </w: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Назив учесника у заједничкој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понуди: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Адреса:</w:t>
            </w: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Матични број:</w:t>
            </w: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Порески идентификациони број:</w:t>
            </w: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42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  <w:t>Име особе за контакт: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ItalicMT" w:hAnsi="Arial-ItalicMT" w:cs="Arial-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964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Напомена: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Табелу „Подаци о учеснику у заједничкој понуди“ попуњавају само они понуђачи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који подносе заједничку понуду, а уколико има већи број учесника у заједничкој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понуди од места предвиђених у табели, потребно је да се наведени образац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копира у довољном броју примерака, да се попуни и достави за сваког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понуђача који је учесник у заједничкој понуди.</w:t>
      </w: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5) ОПИС ПРЕДМЕТА НАБАВКЕ</w:t>
      </w:r>
    </w:p>
    <w:p w:rsidR="00A15EEF" w:rsidRDefault="008A08A3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Предмет јавне набавке бр. 12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 xml:space="preserve">/2014 су </w:t>
      </w:r>
      <w:r w:rsidR="007850AD">
        <w:rPr>
          <w:rFonts w:ascii="Arial-BoldMT" w:hAnsi="Arial-BoldMT" w:cs="Arial-BoldMT"/>
          <w:b/>
          <w:bCs/>
          <w:color w:val="000000"/>
          <w:sz w:val="24"/>
          <w:szCs w:val="24"/>
        </w:rPr>
        <w:t>Услугe фиксне телефоније преко</w:t>
      </w:r>
      <w:r w:rsidR="007850AD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>аналогних</w:t>
      </w:r>
      <w:r w:rsidR="007850AD">
        <w:rPr>
          <w:rFonts w:ascii="Arial-BoldMT" w:hAnsi="Arial-BoldMT" w:cs="Arial-BoldMT"/>
          <w:b/>
          <w:bCs/>
          <w:color w:val="000000"/>
          <w:sz w:val="24"/>
          <w:szCs w:val="24"/>
          <w:lang w:val="sr-Cyrl-RS"/>
        </w:rPr>
        <w:t xml:space="preserve"> и дигиталних </w:t>
      </w:r>
      <w:r w:rsidR="00A15EEF"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телефонских прикључака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>, према табели:</w:t>
      </w: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3771"/>
        <w:gridCol w:w="2174"/>
        <w:gridCol w:w="2182"/>
      </w:tblGrid>
      <w:tr w:rsidR="007850AD" w:rsidTr="007850AD">
        <w:tc>
          <w:tcPr>
            <w:tcW w:w="569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Бр.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ставке</w:t>
            </w:r>
          </w:p>
        </w:tc>
        <w:tc>
          <w:tcPr>
            <w:tcW w:w="396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Назив услуге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јединица мере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(јм)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Цена по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јединици мере(у динарима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без пдв-а)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P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1.</w:t>
            </w:r>
          </w:p>
        </w:tc>
        <w:tc>
          <w:tcPr>
            <w:tcW w:w="396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Месни саобраћај – разговори обављени у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оквиру исте мрежне групе </w:t>
            </w:r>
          </w:p>
        </w:tc>
        <w:tc>
          <w:tcPr>
            <w:tcW w:w="2266" w:type="dxa"/>
          </w:tcPr>
          <w:p w:rsidR="007850AD" w:rsidRP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1" w:type="dxa"/>
          </w:tcPr>
          <w:p w:rsidR="007850AD" w:rsidRP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Међумесни саобраћај – разговори обављени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између мрежних група 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3.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Мтс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P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96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Теленор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5.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Вип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1" w:type="dxa"/>
          </w:tcPr>
          <w:p w:rsidR="007850AD" w:rsidRPr="009337CF" w:rsidRDefault="007850AD" w:rsidP="007850AD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Међународни телефонски разговори ка фиксној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мрежи група I (граничне земље са Реп. Србијом</w:t>
            </w:r>
            <w:r w:rsidR="009337CF"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>)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Месечна претплата за ТФ прикључак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</w:t>
            </w:r>
          </w:p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Нов директан телефонски прикључак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P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6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Сеоба телефонског прикључка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7850AD">
        <w:tc>
          <w:tcPr>
            <w:tcW w:w="569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1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Промена броја ТФ прикључка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850AD" w:rsidTr="009512A1">
        <w:tc>
          <w:tcPr>
            <w:tcW w:w="569" w:type="dxa"/>
            <w:tcBorders>
              <w:bottom w:val="single" w:sz="4" w:space="0" w:color="auto"/>
            </w:tcBorders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Поновно укључење ТФ прикључка</w:t>
            </w:r>
          </w:p>
        </w:tc>
        <w:tc>
          <w:tcPr>
            <w:tcW w:w="2266" w:type="dxa"/>
          </w:tcPr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7850AD" w:rsidRDefault="007850AD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7850AD" w:rsidRDefault="007850AD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12A1" w:rsidTr="009512A1">
        <w:tc>
          <w:tcPr>
            <w:tcW w:w="569" w:type="dxa"/>
          </w:tcPr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right w:val="nil"/>
            </w:tcBorders>
          </w:tcPr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УКУПНО (збир свих појединачних цена од 1-11)</w:t>
            </w:r>
          </w:p>
        </w:tc>
        <w:tc>
          <w:tcPr>
            <w:tcW w:w="2266" w:type="dxa"/>
            <w:tcBorders>
              <w:left w:val="nil"/>
            </w:tcBorders>
          </w:tcPr>
          <w:p w:rsidR="009512A1" w:rsidRDefault="009512A1" w:rsidP="007850AD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7850AD" w:rsidRDefault="007850AD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12A1" w:rsidTr="009512A1"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Рок важења понуде 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(не краће од 30 дана од дана јавноготварања понуда)</w:t>
            </w:r>
          </w:p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_________ дана од дана јавног отварања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понуда.</w:t>
            </w:r>
          </w:p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12A1" w:rsidTr="009512A1"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Време успостављања услуге</w:t>
            </w:r>
          </w:p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_________дана одзакључења уговора.</w:t>
            </w:r>
          </w:p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12A1" w:rsidTr="009512A1"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Максимално време отклањања квара</w:t>
            </w:r>
          </w:p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____сата/и од усмене</w:t>
            </w:r>
          </w:p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или писмене пријаве</w:t>
            </w:r>
          </w:p>
          <w:p w:rsidR="009512A1" w:rsidRDefault="009512A1" w:rsidP="009512A1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квара.</w:t>
            </w:r>
          </w:p>
          <w:p w:rsidR="009512A1" w:rsidRDefault="009512A1" w:rsidP="00A15EEF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color w:val="000000"/>
          <w:sz w:val="24"/>
          <w:szCs w:val="24"/>
        </w:rPr>
      </w:pP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Рок плаћања је до 15-ог у текућем месецу з</w:t>
      </w:r>
      <w:r w:rsidR="009512A1">
        <w:rPr>
          <w:rFonts w:ascii="ArialMT" w:hAnsi="ArialMT" w:cs="ArialMT"/>
          <w:b/>
          <w:bCs/>
          <w:color w:val="000000"/>
          <w:sz w:val="24"/>
          <w:szCs w:val="24"/>
        </w:rPr>
        <w:t>а претходни месец, а по пријему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фактуре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(рачуна) за пружену услугу коју испоставља пружалац.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Понуђене услуге су у свему усаглашене са спецификацијом и у погледу квалитета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задовољавају важеће стандарде и испуња</w:t>
      </w:r>
      <w:r w:rsidR="009512A1">
        <w:rPr>
          <w:rFonts w:ascii="ArialMT" w:hAnsi="ArialMT" w:cs="ArialMT"/>
          <w:b/>
          <w:bCs/>
          <w:color w:val="000000"/>
          <w:sz w:val="24"/>
          <w:szCs w:val="24"/>
        </w:rPr>
        <w:t>вају услове и захтеве прописане конкурсном</w:t>
      </w:r>
      <w:r w:rsidR="009512A1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документацијом.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Услуга која је предмет набавке ће се пружати у складу са Правилником о параметрима</w:t>
      </w:r>
      <w:r w:rsidR="00F47BFD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квалитета јавно доступних електронских комуникационих услуга и спровођењу</w:t>
      </w:r>
      <w:r w:rsidR="00F47BFD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>контроле обављања делатности електронских комуникација („Сл. Гласник РС“, бр.73/2011 и 3/2014).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Понуђач гарантује за пружене услуге до истека рока важности уговора.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Место </w:t>
      </w:r>
      <w:r w:rsidR="00A81381">
        <w:rPr>
          <w:rFonts w:ascii="ArialMT" w:hAnsi="ArialMT" w:cs="ArialMT"/>
          <w:b/>
          <w:bCs/>
          <w:color w:val="000000"/>
          <w:sz w:val="24"/>
          <w:szCs w:val="24"/>
        </w:rPr>
        <w:t xml:space="preserve">пружања услуге </w:t>
      </w:r>
      <w:r w:rsidR="00A81381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су 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пословни простор</w:t>
      </w:r>
      <w:r w:rsidR="00A81381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и</w:t>
      </w:r>
      <w:r>
        <w:rPr>
          <w:rFonts w:ascii="ArialMT" w:hAnsi="ArialMT" w:cs="ArialMT"/>
          <w:b/>
          <w:bCs/>
          <w:color w:val="000000"/>
          <w:sz w:val="24"/>
          <w:szCs w:val="24"/>
        </w:rPr>
        <w:t xml:space="preserve"> </w:t>
      </w:r>
      <w:r w:rsidR="00A81381"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>Апотеке „Ужице“ на територији десет општина Златиборског округа</w: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>.</w:t>
      </w:r>
    </w:p>
    <w:p w:rsidR="00A81381" w:rsidRDefault="00A81381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</w:rPr>
        <w:t>Датум</w:t>
      </w:r>
    </w:p>
    <w:p w:rsidR="00A15EEF" w:rsidRDefault="00A81381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              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>Потпис понуђача</w:t>
      </w:r>
    </w:p>
    <w:p w:rsidR="00A15EEF" w:rsidRDefault="00A81381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color w:val="000000"/>
          <w:sz w:val="24"/>
          <w:szCs w:val="24"/>
          <w:lang w:val="sr-Cyrl-RS"/>
        </w:rPr>
        <w:t xml:space="preserve">                                                          </w:t>
      </w:r>
      <w:r w:rsidR="00A15EEF">
        <w:rPr>
          <w:rFonts w:ascii="ArialMT" w:hAnsi="ArialMT" w:cs="ArialMT"/>
          <w:b/>
          <w:bCs/>
          <w:color w:val="000000"/>
          <w:sz w:val="24"/>
          <w:szCs w:val="24"/>
        </w:rPr>
        <w:t>М. П.</w:t>
      </w:r>
    </w:p>
    <w:p w:rsidR="00A15EEF" w:rsidRDefault="00A15EEF" w:rsidP="00F47BFD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206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2060"/>
          <w:sz w:val="24"/>
          <w:szCs w:val="24"/>
        </w:rPr>
        <w:t xml:space="preserve">_____________________________ </w:t>
      </w:r>
      <w:r w:rsidR="00A81381">
        <w:rPr>
          <w:rFonts w:ascii="Arial-BoldItalicMT" w:hAnsi="Arial-BoldItalicMT" w:cs="Arial-BoldItalicMT"/>
          <w:b/>
          <w:bCs/>
          <w:i/>
          <w:iCs/>
          <w:color w:val="002060"/>
          <w:sz w:val="24"/>
          <w:szCs w:val="24"/>
          <w:lang w:val="sr-Cyrl-RS"/>
        </w:rPr>
        <w:t xml:space="preserve">                                      </w:t>
      </w:r>
      <w:r>
        <w:rPr>
          <w:rFonts w:ascii="Arial-BoldItalicMT" w:hAnsi="Arial-BoldItalicMT" w:cs="Arial-BoldItalicMT"/>
          <w:b/>
          <w:bCs/>
          <w:i/>
          <w:iCs/>
          <w:color w:val="002060"/>
          <w:sz w:val="24"/>
          <w:szCs w:val="24"/>
        </w:rPr>
        <w:t>____________________________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Напомене:</w:t>
      </w:r>
    </w:p>
    <w:p w:rsidR="00A81381" w:rsidRDefault="00A15EEF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Образац понуде понуђач мора да попуни, овери печатом и потпише, чиме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потврђује да су тачни подаци који су у обрасцу понуде наведени. Уколико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понуђачи подносе заједничку понуду, група понуђача може да се определи да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образац понуде потписују и печатом оверавају сви понуђачи из групе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понуђача или група понуђача може да одреди једног понуђача из групе који ће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попунити, потписати и печатом оверити образац понуде.</w:t>
      </w:r>
      <w:r w:rsidR="00A81381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81381" w:rsidRDefault="00A81381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</w:pPr>
    </w:p>
    <w:p w:rsidR="00A15EEF" w:rsidRDefault="00A15EEF" w:rsidP="00A81381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VIII - 1 МОДЕЛ УГОВОРА</w:t>
      </w:r>
    </w:p>
    <w:p w:rsidR="00A15EEF" w:rsidRDefault="00A15EEF" w:rsidP="00A81381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ЗА ПРУЖАЊЕ УСЛУГА</w:t>
      </w:r>
    </w:p>
    <w:p w:rsidR="00A15EEF" w:rsidRDefault="00A15EEF" w:rsidP="00A813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фиксне телефоније преко аналогних </w:t>
      </w:r>
      <w:r w:rsid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и дигиталних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телефонских прикључака</w:t>
      </w:r>
    </w:p>
    <w:p w:rsidR="00A15EEF" w:rsidRDefault="00A81381" w:rsidP="00A8138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ЈНМВ бр. 12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/2014.</w:t>
      </w:r>
    </w:p>
    <w:p w:rsidR="00A15EEF" w:rsidRDefault="00A81381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Закључен у Ужицу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, дана _______.2014. године између следећих уговорних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страна:</w:t>
      </w:r>
    </w:p>
    <w:p w:rsidR="00A81381" w:rsidRPr="00A81381" w:rsidRDefault="00A15EEF" w:rsidP="00A81381">
      <w:pPr>
        <w:pStyle w:val="NoSpacing"/>
        <w:jc w:val="both"/>
        <w:rPr>
          <w:rFonts w:ascii="Times New Roman" w:hAnsi="Times New Roman"/>
          <w:b/>
          <w:i/>
          <w:sz w:val="24"/>
          <w:szCs w:val="24"/>
          <w:lang w:val="sr-Cyrl-CS"/>
        </w:rPr>
      </w:pPr>
      <w:r w:rsidRP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lastRenderedPageBreak/>
        <w:t>-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CS"/>
        </w:rPr>
        <w:t xml:space="preserve"> Апотеке  „УЖИЦЕ“ из Ужице, Ул. Димитрије Туцовића  бр. 43</w:t>
      </w:r>
      <w:r w:rsidR="00A81381">
        <w:rPr>
          <w:rFonts w:ascii="Times New Roman" w:hAnsi="Times New Roman"/>
          <w:b/>
          <w:i/>
          <w:sz w:val="24"/>
          <w:szCs w:val="24"/>
          <w:lang w:val="sr-Cyrl-CS"/>
        </w:rPr>
        <w:t xml:space="preserve"> 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CS"/>
        </w:rPr>
        <w:t xml:space="preserve">Мат. Бр. 17040405, ПИБ бр. 101615675, коју заступа 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RS"/>
        </w:rPr>
        <w:t xml:space="preserve"> 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CS"/>
        </w:rPr>
        <w:t xml:space="preserve">директор </w:t>
      </w:r>
      <w:r w:rsidR="00A81381">
        <w:rPr>
          <w:rFonts w:ascii="Times New Roman" w:hAnsi="Times New Roman"/>
          <w:b/>
          <w:i/>
          <w:sz w:val="24"/>
          <w:szCs w:val="24"/>
          <w:lang w:val="sr-Cyrl-CS"/>
        </w:rPr>
        <w:t>дипл.фарм.</w:t>
      </w:r>
      <w:r w:rsidR="00A81381">
        <w:rPr>
          <w:rFonts w:ascii="Times New Roman" w:hAnsi="Times New Roman"/>
          <w:b/>
          <w:i/>
          <w:sz w:val="24"/>
          <w:szCs w:val="24"/>
          <w:lang w:val="sr-Cyrl-RS"/>
        </w:rPr>
        <w:t xml:space="preserve">Катарина 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RS"/>
        </w:rPr>
        <w:t>Николић</w:t>
      </w:r>
      <w:r w:rsidR="00A81381">
        <w:rPr>
          <w:rFonts w:ascii="Times New Roman" w:hAnsi="Times New Roman"/>
          <w:b/>
          <w:i/>
          <w:sz w:val="24"/>
          <w:szCs w:val="24"/>
          <w:lang w:val="sr-Cyrl-CS"/>
        </w:rPr>
        <w:t>,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CS"/>
        </w:rPr>
        <w:t>с једне стране, у даљем тексту Уговора „</w:t>
      </w:r>
      <w:r w:rsidR="00A81381">
        <w:rPr>
          <w:rFonts w:ascii="Times New Roman" w:hAnsi="Times New Roman"/>
          <w:b/>
          <w:i/>
          <w:sz w:val="24"/>
          <w:szCs w:val="24"/>
          <w:lang w:val="sr-Cyrl-CS"/>
        </w:rPr>
        <w:t>Корисник</w:t>
      </w:r>
      <w:r w:rsidR="00A81381" w:rsidRPr="00A81381">
        <w:rPr>
          <w:rFonts w:ascii="Times New Roman" w:hAnsi="Times New Roman"/>
          <w:b/>
          <w:i/>
          <w:sz w:val="24"/>
          <w:szCs w:val="24"/>
          <w:lang w:val="sr-Cyrl-CS"/>
        </w:rPr>
        <w:t>“,</w:t>
      </w:r>
    </w:p>
    <w:p w:rsidR="00A15EEF" w:rsidRPr="00A81381" w:rsidRDefault="00A15EEF" w:rsidP="00A813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-___________________________________________________________(уписати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назив и адресу понуђача); у даљем тексту: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Пружалац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 (доње црте попуњавају само понуђачи који подносе заједничку понуду,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односно понуду са учешћем подизвођача, тако што уписују називе свих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учесника заједничке понуде, односно свих подизвођача)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___________________________________________________________________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___________________________________________________________________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___________________________________________________________________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У даљем тексту: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Уговорне стране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1.</w:t>
      </w:r>
    </w:p>
    <w:p w:rsidR="00A15EEF" w:rsidRDefault="00A15EEF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 се закључује на основу спроведеног поступка јавне набавке мале</w:t>
      </w:r>
      <w:r w:rsidR="00A81381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вредности евиден</w:t>
      </w:r>
      <w:r w:rsidR="00A81381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тираног код Корисника под бр. 12/2014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2.</w:t>
      </w:r>
    </w:p>
    <w:p w:rsidR="00A15EEF" w:rsidRPr="00A81381" w:rsidRDefault="00A15EEF" w:rsidP="00A81381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Предмет уговора су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Услугe фиксне телефоније преко аналогних</w:t>
      </w:r>
      <w:r w:rsid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 и дигиталних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телефонских прикључака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ближе одређене у Спецификацији 8-1 (у даљем</w:t>
      </w:r>
      <w:r w:rsid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тексту: Спецификација) која је саставни део уговора а у складу са понудом.</w:t>
      </w:r>
      <w:r w:rsid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Услуга фиксне телефоније подразумева јавне говорне услуге, као и пренос</w:t>
      </w:r>
      <w:r w:rsidR="00A81381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података и слике преко фиксне мреже.</w:t>
      </w:r>
    </w:p>
    <w:p w:rsidR="00A15EEF" w:rsidRPr="00B548C3" w:rsidRDefault="00B548C3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Предмет уговара чине:</w:t>
      </w:r>
    </w:p>
    <w:p w:rsidR="00A15EEF" w:rsidRDefault="00A15EEF" w:rsidP="00B548C3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3.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53"/>
        <w:gridCol w:w="3021"/>
      </w:tblGrid>
      <w:tr w:rsidR="00B548C3" w:rsidTr="00C753B8">
        <w:tc>
          <w:tcPr>
            <w:tcW w:w="988" w:type="dxa"/>
          </w:tcPr>
          <w:p w:rsidR="00B548C3" w:rsidRPr="000661F7" w:rsidRDefault="00B548C3" w:rsidP="00C753B8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  <w:t>1.</w:t>
            </w:r>
          </w:p>
        </w:tc>
        <w:tc>
          <w:tcPr>
            <w:tcW w:w="5053" w:type="dxa"/>
          </w:tcPr>
          <w:p w:rsidR="00B548C3" w:rsidRPr="000661F7" w:rsidRDefault="00B548C3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 xml:space="preserve">Број потребних </w:t>
            </w:r>
            <w:r>
              <w:rPr>
                <w:rFonts w:ascii="Arial-BoldMT" w:hAnsi="Arial-BoldMT" w:cs="Arial-BoldMT"/>
                <w:b/>
                <w:bCs/>
                <w:sz w:val="20"/>
                <w:szCs w:val="20"/>
              </w:rPr>
              <w:t xml:space="preserve">АНАЛОГНИХ </w:t>
            </w:r>
            <w:r>
              <w:rPr>
                <w:rFonts w:ascii="ArialMT" w:hAnsi="ArialMT" w:cs="ArialMT"/>
                <w:sz w:val="20"/>
                <w:szCs w:val="20"/>
              </w:rPr>
              <w:t>(стандардних) телефонских прикључака</w:t>
            </w:r>
            <w:r>
              <w:rPr>
                <w:rFonts w:ascii="ArialMT" w:hAnsi="ArialMT" w:cs="ArialMT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MT" w:hAnsi="ArialMT" w:cs="ArialMT"/>
                <w:sz w:val="20"/>
                <w:szCs w:val="20"/>
              </w:rPr>
              <w:t>(линија)</w:t>
            </w:r>
          </w:p>
        </w:tc>
        <w:tc>
          <w:tcPr>
            <w:tcW w:w="3021" w:type="dxa"/>
          </w:tcPr>
          <w:p w:rsidR="00B548C3" w:rsidRDefault="00B548C3" w:rsidP="00C753B8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B548C3" w:rsidTr="00C753B8">
        <w:tc>
          <w:tcPr>
            <w:tcW w:w="988" w:type="dxa"/>
          </w:tcPr>
          <w:p w:rsidR="00B548C3" w:rsidRDefault="00B548C3" w:rsidP="00C753B8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lang w:val="sr-Cyrl-CS"/>
              </w:rPr>
              <w:t>2.</w:t>
            </w:r>
          </w:p>
        </w:tc>
        <w:tc>
          <w:tcPr>
            <w:tcW w:w="5053" w:type="dxa"/>
          </w:tcPr>
          <w:p w:rsidR="00B548C3" w:rsidRPr="007B6A43" w:rsidRDefault="00B548C3" w:rsidP="00C753B8">
            <w:pPr>
              <w:autoSpaceDE w:val="0"/>
              <w:autoSpaceDN w:val="0"/>
              <w:adjustRightInd w:val="0"/>
              <w:rPr>
                <w:rFonts w:cs="ArialMT"/>
                <w:sz w:val="20"/>
                <w:szCs w:val="20"/>
                <w:lang w:val="sr-Cyrl-RS"/>
              </w:rPr>
            </w:pPr>
            <w:r>
              <w:rPr>
                <w:rFonts w:ascii="ArialMT" w:hAnsi="ArialMT" w:cs="ArialMT"/>
                <w:sz w:val="20"/>
                <w:szCs w:val="20"/>
                <w:lang w:val="sr-Cyrl-RS"/>
              </w:rPr>
              <w:t>Број потрбних ДИГИТАЛНИХ(</w:t>
            </w:r>
            <w:r>
              <w:rPr>
                <w:rFonts w:cs="ArialMT"/>
                <w:sz w:val="20"/>
                <w:szCs w:val="20"/>
                <w:lang w:val="en-US"/>
              </w:rPr>
              <w:t xml:space="preserve">ISDN) </w:t>
            </w:r>
            <w:r>
              <w:rPr>
                <w:rFonts w:cs="ArialMT"/>
                <w:sz w:val="20"/>
                <w:szCs w:val="20"/>
                <w:lang w:val="sr-Cyrl-RS"/>
              </w:rPr>
              <w:t>телефонских прикључака</w:t>
            </w:r>
          </w:p>
        </w:tc>
        <w:tc>
          <w:tcPr>
            <w:tcW w:w="3021" w:type="dxa"/>
          </w:tcPr>
          <w:p w:rsidR="00B548C3" w:rsidRDefault="00B548C3" w:rsidP="00C753B8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B548C3" w:rsidRDefault="00B548C3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B548C3" w:rsidRDefault="003042C8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Цена услуга је исказана у табели доле: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3771"/>
        <w:gridCol w:w="2174"/>
        <w:gridCol w:w="2182"/>
      </w:tblGrid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Бр.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ставке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Назив услуге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јединица мере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(јм)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Цена по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јединици мере(у динарима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без пдв-а)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Месни саобраћај – разговори обављени у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оквиру исте мрежне групе </w:t>
            </w:r>
          </w:p>
        </w:tc>
        <w:tc>
          <w:tcPr>
            <w:tcW w:w="2266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3961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Међумесни саобраћај – разговори обављени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између мрежних група 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3.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Мтс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Теленор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lastRenderedPageBreak/>
              <w:t>1 минут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lastRenderedPageBreak/>
              <w:t>5.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Телефонски разговори од претплатника фиксне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ка мобилној телефонији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Вип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3961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Међународни телефонски разговори ка фиксној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мрежи група I (граничне земље са Реп. Србијом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минут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Месечна претплата за ТФ прикључак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Нов директан телефонски прикључак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Pr="007850AD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Сеоба телефонског прикључка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961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Промена броја ТФ прикључка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  <w:tcBorders>
              <w:bottom w:val="single" w:sz="4" w:space="0" w:color="auto"/>
            </w:tcBorders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961" w:type="dxa"/>
            <w:tcBorders>
              <w:bottom w:val="single" w:sz="4" w:space="0" w:color="auto"/>
            </w:tcBorders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  <w:t>Поновно укључење ТФ прикључка</w:t>
            </w: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1 ком.</w:t>
            </w:r>
          </w:p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042C8" w:rsidTr="00C753B8">
        <w:tc>
          <w:tcPr>
            <w:tcW w:w="569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61" w:type="dxa"/>
            <w:tcBorders>
              <w:right w:val="nil"/>
            </w:tcBorders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  <w:t>УКУПНО (збир свих појединачних цена од 1-11)</w:t>
            </w:r>
          </w:p>
        </w:tc>
        <w:tc>
          <w:tcPr>
            <w:tcW w:w="2266" w:type="dxa"/>
            <w:tcBorders>
              <w:left w:val="nil"/>
            </w:tcBorders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</w:tcPr>
          <w:p w:rsidR="003042C8" w:rsidRDefault="003042C8" w:rsidP="00C753B8">
            <w:pPr>
              <w:autoSpaceDE w:val="0"/>
              <w:autoSpaceDN w:val="0"/>
              <w:adjustRightInd w:val="0"/>
              <w:rPr>
                <w:rFonts w:ascii="ArialMT" w:hAnsi="ArialMT" w:cs="ArialMT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548C3" w:rsidRDefault="00B548C3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Месни саобраћај подразумева разговоре остварене у истој мрежној групи (нпр.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позиви у оквиру мреже 031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Ужице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).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Међумесни саобраћај подразумева позиве (раз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говоре) упућене из једне мрежне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групе (нпр. 031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-Београд) ка другим мрежним 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групама (нпр. 018-Ниш; 021-Нови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Сад).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Цена је исказана у динарима, </w:t>
      </w:r>
      <w:r>
        <w:rPr>
          <w:rFonts w:ascii="ArialMT" w:hAnsi="ArialMT" w:cs="ArialMT"/>
          <w:b/>
          <w:bCs/>
          <w:i/>
          <w:iCs/>
          <w:color w:val="00000A"/>
          <w:sz w:val="24"/>
          <w:szCs w:val="24"/>
        </w:rPr>
        <w:t xml:space="preserve">без пореза на додату вредност, 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са урачунатим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свим трошковима које Пружалац има у реали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зацији предмета уговора односно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цену су урачунате све ставке (захтеви) из Спецификације 8-1.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ПДВ пада на терет Корисника услуге.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Јединична цена садржи све основне 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лементе структуре цене, тако да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понуђена цена покрива све трошкове 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које Пружалац има у реализацији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набавке.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 закључењу уговора цена се може повећава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ти само у случају промене курса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евра или званичним корекцијама цена предмет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них услуга у складу са одлукама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надлежних органа, о чему Пружалац Кориснику доставља писани захтев.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Под одлуком надлежног органа из претх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одног става подразумева се како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одлука надлежног државног органа тако и о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длука надлежног органа Пружаоца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услуге.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случају захтева за повећањем цена Пружала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ц је дужан да Кориснику достави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ценовник са пратећом документацијом која оправдава повећање цена.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случају да се Корисник не сагласи са п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овећањем цена о томе ће писаним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путем обавестити Пружаоца и у том случају се уговор сматра раскинутим.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услуге доставља кориснику ме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сечни обрачун трошкова за сваки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прикључак (број) са приказаним бројем остварених минута разговора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обрачунатим по уговореној цени.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4.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Предметна услуга обухватата и следеће: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-Позиви специјалним службама су бесплатни (полиција, хитна помоћ,ватрогасци).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-У случају потребе, трошкове преноса постојећи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х корисничких бројева сноси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lastRenderedPageBreak/>
        <w:t>-Пружалац ће омогућити Кориснику задржавање постојећих бројева.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-Кориснички сервис Пружаоца биће доступа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 Кориснику 24 сата, 365 дана у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години.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-Услуге које су предмет набавке биће омогућене на целој територији Републи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Србије.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-Корисник задржава право одступања од на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ведених количина, од објекта до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објекта, и током времена у зависности од потребе.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-Услуге међународног телефонског саобр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аћаја које нису обухваћене овим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уговором вршиће се према важећим ценовницима Пружаоца.</w:t>
      </w:r>
    </w:p>
    <w:p w:rsidR="00A15EEF" w:rsidRPr="003042C8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5.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Приликом успостављања и реализације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предметне услуге сви постојећи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ресурси Корисника биће искоришћени док за с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лучај где Корисник не располаже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са ресурсима (опремом) за пружање предме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тне услуге Пружалац је дужан да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реализује услугу са својим ресурсима (опремом)</w:t>
      </w:r>
      <w:r w:rsidR="003042C8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а који су укључени у уговорену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цену.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Корисник располаже са телефонским апаратима (уређајима) које ће користити</w:t>
      </w:r>
    </w:p>
    <w:p w:rsidR="00A15EEF" w:rsidRDefault="003042C8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а пружање предметне услуге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, тако да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телефонски апарати нису предмет овог уговора.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6.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Рок плаћања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је до 15-ог у текућем месецу з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 претходни месец, а по пријему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фактуре (рачуна) за пружену услугу коју испоставља Пружалац.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доставља Кориснику обрачун трошко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ва за сваки прикључак (број) са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приказаним бројем остварених минута разг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овора обрачунатим по уговореној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цени.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Плаћање се врши уплатом на рачун Пружаоца.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Није дозвољено авансно плаћање.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Место пружања услуге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је пословни простор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и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Корисника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на територији десет општина Златиборског округа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.</w:t>
      </w:r>
    </w:p>
    <w:p w:rsidR="00A15EEF" w:rsidRDefault="00A15EEF" w:rsidP="003042C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Време успостављања услуге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је ____дана од закључења уговора.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Време успостављања услуге, уколико пост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оје технички услови, представља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период од закључења уговора до тренутка активирања услуга.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је дужан да успостави предметне услуге у понуђеном року.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Максимално време отклањања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квара је _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___сата/и од усмене или писмене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пријаве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квара.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Максимално време отклањања квара (прекид везе без обзира на узрок)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представља укупно време трајања отклањ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ања квара (период од усмене или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писмене пријаве квара до отклањања).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је дужан да отклони квар (пре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кид везе без обзира на узрок) у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понуђеном року.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7.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потврђује да услуге које су пред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мет уговора у погледу квалитета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задовољавају важеће стандарде и испуњавају услове и захтев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 из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спецификације који су прописани конкурсном документацијом.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потврђује да ће услугу која је пред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мет уговора пружати у складу са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Правилником о параметрима квалите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та јавно доступних електронских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комуникационих услуга и спровођењу контроле обављањ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 делатности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електронских комуникација („Сл. Гласник РС“, бр. 73/2011 и 3/2014).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гарантује за пружене услуге до истека рока важности уговора.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За обавезе из овог члана Пружалац сноси сву материјалну и другу одговорност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ако корисник претрпи штету.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8.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lastRenderedPageBreak/>
        <w:t>У случају утврђених недостатака у ква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литету и обиму извршене услуге,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је дужан да од момента усмене 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ли писмене пријаве рекламације,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отклони евентуалне недостатке.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9.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Корисник задржава право да раскине уговор з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бог промењених околности, као 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уколико Пружалац не буде поштовао рокове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извршења овог уговора, односно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уколико поступи супротно одредбама овог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уговора и условима из конкурсне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документације и понуде, као и у случ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ају да Пружалац повећа цену без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сагласности Корисника.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 се сматра аутоматски раскинутим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уколико његова укупна вредност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пређе предрачунску вредност од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1.000.000,00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динара без пдв-а.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Уколико једна уговорна страна жели да раскине уговор пре истека њ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еговог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важења, писмено ће обавестити другу страну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о отказу уговора, уз поштовање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отказног рока од месец дана.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10.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Уколико после закључења овог уговора н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аступе околности више силе које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доведу до ометања или онемогућавања извршења обавеза дефинисаних ов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им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уговором, рокови извршења обавеза ће се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продужити за време трајања више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силе.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Виша сила подразумева екстремне и ва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нредне догађаје који се не могу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предвидети, који су се догодили без воље и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утицаја уговорних страна и који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нису могли бити спречени од стране погођене вишом силом.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Уговорна страна погођена вишом силом, одма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х ће у писаној форми обавестити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другу уговорну страну о настанку непр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едвиђених околности и доставити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одговарајуће доказе.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11.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Пружалац је дужан да у складу са одредбом члана 77. Закона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о јавним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набавкама ("Службени гласник РС", бр.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124/2012), без одлагања писмено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обавести Корисника о било којој промени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вези са испуњеношћу услова из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поступка јавне набавке, која наступи током ва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жења уговора о јавној набавци 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да је документује на прописани начин.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12.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За реализацију овог уговора, његово праћење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као и координацију и сарадњу са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Пружаоцем код Корисника ће се посебном 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длуком именовати лица запослена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 одговарајућим пословима.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Члан 13.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Овај Уговор ступа на снагу даном потп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исивања овлашћених представника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уговорних страна и закључује се на период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од једне године од потписивања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стим да ће обавезе које доспевају у 2015. год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ини бити реализоване највише до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износа средстава која ће им за ту намену би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ти одобрена финансијским планом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Корисника за 2015.годину.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случају да финансијским планом Ко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рисника за 2015. годину не буду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опредељена средства за извршење обавеза кој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 доспевају у 2015.години, овај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 ће се сматрати раскинутим 31.12.2014.године.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Свака уговорна страна има право на једнострани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раскид уговора, уз отказни рок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 1 месеца.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Након успостављања предметне услуге прест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ају да важе сви уговори које је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Корисник раније закључио по овом основу.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 све што није регулисано одредбама овог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уговора примењиваће се одредбе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Закона о облигационим односима.</w:t>
      </w:r>
    </w:p>
    <w:p w:rsidR="00A15EEF" w:rsidRDefault="00FC279B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Овај уговор је сачињен у 6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(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шест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) истоветн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их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пример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а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ка,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од којих 4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(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четири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) примерка иду за Корисника, а 2(два) за Пружаоца</w:t>
      </w:r>
    </w:p>
    <w:p w:rsidR="00A15EEF" w:rsidRDefault="00A15EEF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lastRenderedPageBreak/>
        <w:t xml:space="preserve">Уговорне стране сагласно изјављују да су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 прочитале, разумеле и да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уговорне одредбе у свему представљају израз њихове стварне воље.</w:t>
      </w:r>
    </w:p>
    <w:p w:rsidR="00FC279B" w:rsidRDefault="00FC279B" w:rsidP="00FC279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За Корисника: </w:t>
      </w:r>
      <w:r w:rsidR="00FC279B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                                                                              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За Пружаоца: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____________________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                                        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М.П. </w:t>
      </w:r>
      <w:r w:rsidR="00FC279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____________________</w:t>
      </w:r>
    </w:p>
    <w:p w:rsidR="00FC279B" w:rsidRPr="00FC279B" w:rsidRDefault="00FC279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Дипл.фарм.Катарина Николић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НАПОМЕНА: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Модел уговора представља садржину у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говора који ће бити закључен са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изабраним понуђачем.</w:t>
      </w: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Наручилац ће, ако понуђач без оправданих раз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лога одбије да закључи уговор о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јавној набавци, након што му је уговор д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одељен, Управи за јавне набавке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доставити доказ негативне рефренце.</w:t>
      </w: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IX - ОБРАЗАЦ ТРОШКОВА ПРИПРЕМЕ ПОНУДЕ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center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A15EEF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lastRenderedPageBreak/>
        <w:t>У складу са чланом 88. став 1. Закона, понуђач__________________________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 xml:space="preserve">[навести назив понуђача],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доставља укупан износ и структуру трошкова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припремања понуде за набавку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 xml:space="preserve">Услугe фиксне телефоније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како следи у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табели: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ВРСТА ТРОШКА </w:t>
            </w:r>
          </w:p>
        </w:tc>
        <w:tc>
          <w:tcPr>
            <w:tcW w:w="4531" w:type="dxa"/>
          </w:tcPr>
          <w:p w:rsidR="00495DEB" w:rsidRP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ИЗНОС ТРОШКА У РСД</w:t>
            </w: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495DEB" w:rsidTr="00495DEB"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УКУПАН ИЗНОС ТРОШКОВА ПРИПРЕМАЊА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Arial-BoldItalicMT" w:hAnsi="Arial-BoldItalicMT" w:cs="Arial-BoldItalicMT"/>
                <w:b/>
                <w:bCs/>
                <w:i/>
                <w:iCs/>
                <w:color w:val="000000"/>
                <w:sz w:val="24"/>
                <w:szCs w:val="24"/>
              </w:rPr>
              <w:t>ПОНУДЕ</w:t>
            </w:r>
          </w:p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:rsidR="00495DEB" w:rsidRDefault="00495DEB" w:rsidP="00495DEB">
            <w:pPr>
              <w:autoSpaceDE w:val="0"/>
              <w:autoSpaceDN w:val="0"/>
              <w:adjustRightInd w:val="0"/>
              <w:jc w:val="both"/>
              <w:rPr>
                <w:rFonts w:ascii="ArialMT" w:hAnsi="ArialMT" w:cs="ArialMT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Трошкове припреме и подношења понуде сноси искључиво понуђач и не може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тражити од наручиоца накнаду трошкова.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Ако је поступак јавне набавке обустављ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ен из разлога који су на страни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наручиоца, наручилац је дужан да понуђачу надокнади трошкове израде узорка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или модела, ако су израђени у скла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ду са техничким спецификацијама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наручиоца и трошкове прибављања средств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а обезбеђења, под условом да је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понуђач тражио накнаду тих трошкова у својој понуди.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Напомена: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достављање овог обрасца није обавезно.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Датум: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М.П.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                                                      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Потпис понуђача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P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_______________                                                                                       __________________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>X-1 ОБРАЗАЦ ИЗЈАВЕ О НЕЗАВИСНОЈ ПОНУДИ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складу са чланом 26. Закона, ________________________________________,</w:t>
      </w:r>
    </w:p>
    <w:p w:rsidR="00A15EEF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lastRenderedPageBreak/>
        <w:t xml:space="preserve">                                                                               </w:t>
      </w:r>
      <w:r w:rsidR="00A15EEF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(Назив понуђача)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даје: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ИЗЈАВУ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О НЕЗАВИСНОЈ ПОНУДИ</w:t>
      </w: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Под пуном материјалном и кривичном одговорношћу потврђујем да сам понуду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у поступку јавне набавке бр. 12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/2014 – </w:t>
      </w:r>
      <w:r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Услу</w:t>
      </w:r>
      <w:r w:rsidR="00495DEB">
        <w:rPr>
          <w:rFonts w:ascii="Arial-BoldMT" w:hAnsi="Arial-BoldMT" w:cs="Arial-BoldMT"/>
          <w:b/>
          <w:bCs/>
          <w:i/>
          <w:iCs/>
          <w:color w:val="000000"/>
          <w:sz w:val="24"/>
          <w:szCs w:val="24"/>
        </w:rPr>
        <w:t>гe фиксне телефоније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наручиоца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>Апотека“Ужице“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,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 поднео независно, без договора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са другим понуђачима или заинтересованим лицима.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</w:p>
    <w:p w:rsidR="00A15EEF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Датум: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                              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 xml:space="preserve">М.П. </w:t>
      </w:r>
      <w:r w:rsidR="00495DEB"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                                          </w:t>
      </w: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</w:rPr>
        <w:t>Потпис понуђача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___________                                                                                            __________________   </w:t>
      </w: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</w:p>
    <w:p w:rsidR="00495DEB" w:rsidRPr="00495DEB" w:rsidRDefault="00495DEB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</w:pPr>
      <w:r>
        <w:rPr>
          <w:rFonts w:ascii="ArialMT" w:hAnsi="ArialMT" w:cs="Arial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</w:p>
    <w:p w:rsidR="00495DEB" w:rsidRDefault="00A15EEF" w:rsidP="00495DEB">
      <w:pPr>
        <w:autoSpaceDE w:val="0"/>
        <w:autoSpaceDN w:val="0"/>
        <w:adjustRightInd w:val="0"/>
        <w:spacing w:after="0" w:line="240" w:lineRule="auto"/>
        <w:jc w:val="both"/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</w:pPr>
      <w:r>
        <w:rPr>
          <w:rFonts w:ascii="Arial-BoldItalicMT" w:hAnsi="Arial-BoldItalicMT" w:cs="Arial-BoldItalicMT"/>
          <w:b/>
          <w:bCs/>
          <w:i/>
          <w:iCs/>
          <w:color w:val="000000"/>
          <w:sz w:val="24"/>
          <w:szCs w:val="24"/>
        </w:rPr>
        <w:t xml:space="preserve">Уколико понуду подноси група понуђача, </w:t>
      </w:r>
      <w:r w:rsidR="00495DEB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Изјава мора бити потписана од</w:t>
      </w:r>
      <w:r w:rsidR="00495DEB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стране овлашћеног лица сваког понуђ</w:t>
      </w:r>
      <w:r w:rsidR="00495DEB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ача из групе понуђача и оверена</w:t>
      </w:r>
      <w:r w:rsidR="00495DEB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  <w:lang w:val="sr-Cyrl-RS"/>
        </w:rPr>
        <w:t xml:space="preserve"> </w:t>
      </w:r>
      <w:r w:rsidR="00495DEB">
        <w:rPr>
          <w:rFonts w:ascii="Arial-ItalicMT" w:hAnsi="Arial-ItalicMT" w:cs="Arial-ItalicMT"/>
          <w:b/>
          <w:bCs/>
          <w:i/>
          <w:iCs/>
          <w:color w:val="000000"/>
          <w:sz w:val="24"/>
          <w:szCs w:val="24"/>
        </w:rPr>
        <w:t>печатом</w:t>
      </w:r>
    </w:p>
    <w:sectPr w:rsidR="00495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A8D" w:rsidRDefault="00B22A8D" w:rsidP="00DD63A3">
      <w:pPr>
        <w:spacing w:after="0" w:line="240" w:lineRule="auto"/>
      </w:pPr>
      <w:r>
        <w:separator/>
      </w:r>
    </w:p>
  </w:endnote>
  <w:endnote w:type="continuationSeparator" w:id="0">
    <w:p w:rsidR="00B22A8D" w:rsidRDefault="00B22A8D" w:rsidP="00DD6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-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81" w:rsidRDefault="00A8138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669128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81381" w:rsidRDefault="00A8138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7CF">
              <w:rPr>
                <w:b/>
                <w:bCs/>
                <w:noProof/>
              </w:rPr>
              <w:t>21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337CF">
              <w:rPr>
                <w:b/>
                <w:bCs/>
                <w:noProof/>
              </w:rPr>
              <w:t>31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1381" w:rsidRDefault="00A8138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81" w:rsidRDefault="00A8138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A8D" w:rsidRDefault="00B22A8D" w:rsidP="00DD63A3">
      <w:pPr>
        <w:spacing w:after="0" w:line="240" w:lineRule="auto"/>
      </w:pPr>
      <w:r>
        <w:separator/>
      </w:r>
    </w:p>
  </w:footnote>
  <w:footnote w:type="continuationSeparator" w:id="0">
    <w:p w:rsidR="00B22A8D" w:rsidRDefault="00B22A8D" w:rsidP="00DD6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81" w:rsidRDefault="00A8138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81" w:rsidRDefault="00A8138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1381" w:rsidRDefault="00A813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EF"/>
    <w:rsid w:val="000661F7"/>
    <w:rsid w:val="00067EE6"/>
    <w:rsid w:val="000A4450"/>
    <w:rsid w:val="001077DF"/>
    <w:rsid w:val="00123CB2"/>
    <w:rsid w:val="001335DE"/>
    <w:rsid w:val="002B3155"/>
    <w:rsid w:val="003042C8"/>
    <w:rsid w:val="00315281"/>
    <w:rsid w:val="00327E80"/>
    <w:rsid w:val="003B5ABA"/>
    <w:rsid w:val="00411458"/>
    <w:rsid w:val="00495DEB"/>
    <w:rsid w:val="00501B22"/>
    <w:rsid w:val="0053771E"/>
    <w:rsid w:val="0058152D"/>
    <w:rsid w:val="00583858"/>
    <w:rsid w:val="0059254C"/>
    <w:rsid w:val="005D0EF7"/>
    <w:rsid w:val="00663DBC"/>
    <w:rsid w:val="006F1F7C"/>
    <w:rsid w:val="0071432B"/>
    <w:rsid w:val="00716B08"/>
    <w:rsid w:val="00760296"/>
    <w:rsid w:val="007850AD"/>
    <w:rsid w:val="00795115"/>
    <w:rsid w:val="007B6A43"/>
    <w:rsid w:val="007D3D68"/>
    <w:rsid w:val="007D6F2B"/>
    <w:rsid w:val="007E1A3D"/>
    <w:rsid w:val="00836808"/>
    <w:rsid w:val="008A08A3"/>
    <w:rsid w:val="008B2AAA"/>
    <w:rsid w:val="008C561A"/>
    <w:rsid w:val="008C5764"/>
    <w:rsid w:val="009337CF"/>
    <w:rsid w:val="009512A1"/>
    <w:rsid w:val="00A15EEF"/>
    <w:rsid w:val="00A55541"/>
    <w:rsid w:val="00A81381"/>
    <w:rsid w:val="00B22A8D"/>
    <w:rsid w:val="00B548C3"/>
    <w:rsid w:val="00B848D7"/>
    <w:rsid w:val="00B87168"/>
    <w:rsid w:val="00BA7425"/>
    <w:rsid w:val="00BD2769"/>
    <w:rsid w:val="00C27780"/>
    <w:rsid w:val="00C70481"/>
    <w:rsid w:val="00C8439F"/>
    <w:rsid w:val="00DD63A3"/>
    <w:rsid w:val="00DE641F"/>
    <w:rsid w:val="00E019ED"/>
    <w:rsid w:val="00E20646"/>
    <w:rsid w:val="00E31B01"/>
    <w:rsid w:val="00E91697"/>
    <w:rsid w:val="00EC22C6"/>
    <w:rsid w:val="00F157F3"/>
    <w:rsid w:val="00F47902"/>
    <w:rsid w:val="00F47BFD"/>
    <w:rsid w:val="00F50832"/>
    <w:rsid w:val="00FA4167"/>
    <w:rsid w:val="00FC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19BE35-3DA9-4E02-AEF6-BDDEBEC40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48D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6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3A3"/>
  </w:style>
  <w:style w:type="paragraph" w:styleId="Footer">
    <w:name w:val="footer"/>
    <w:basedOn w:val="Normal"/>
    <w:link w:val="FooterChar"/>
    <w:uiPriority w:val="99"/>
    <w:unhideWhenUsed/>
    <w:rsid w:val="00DD6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3A3"/>
  </w:style>
  <w:style w:type="paragraph" w:styleId="NoSpacing">
    <w:name w:val="No Spacing"/>
    <w:qFormat/>
    <w:rsid w:val="00A81381"/>
    <w:pPr>
      <w:suppressAutoHyphens/>
      <w:spacing w:after="0" w:line="240" w:lineRule="auto"/>
    </w:pPr>
    <w:rPr>
      <w:rFonts w:ascii="Calibri" w:eastAsia="Calibri" w:hAnsi="Calibri" w:cs="Times New Roman"/>
      <w:lang w:val="sr-Latn-C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rijapetrovic@apotekaue.rs%2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&#1050;&#1086;&#1085;&#1082;&#1091;&#1088;&#1089;&#1085;&#1072;%20&#1076;&#1086;&#1082;&#1091;&#1084;&#1077;&#1085;&#1090;&#1072;&#1094;&#1080;&#1112;&#1072;%20&#1079;&#1072;%20&#1032;&#1053;%2012-14.docx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31</Pages>
  <Words>9254</Words>
  <Characters>52752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39</cp:revision>
  <dcterms:created xsi:type="dcterms:W3CDTF">2014-06-30T11:06:00Z</dcterms:created>
  <dcterms:modified xsi:type="dcterms:W3CDTF">2014-10-29T13:24:00Z</dcterms:modified>
</cp:coreProperties>
</file>